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65635880" w14:textId="0DB066B7" w:rsidR="00BA06D4" w:rsidRPr="00332147"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5EAE7BF2" w14:textId="06EBFC2D" w:rsidR="00BA06D4" w:rsidRPr="00BF4413" w:rsidRDefault="00F75643" w:rsidP="00BF4413">
      <w:pPr>
        <w:pStyle w:val="Sansinterligne"/>
        <w:tabs>
          <w:tab w:val="right" w:pos="0"/>
        </w:tabs>
        <w:spacing w:before="480"/>
        <w:jc w:val="center"/>
        <w:rPr>
          <w:rFonts w:ascii="Arial" w:hAnsi="Arial" w:cs="Arial"/>
          <w:sz w:val="24"/>
          <w:szCs w:val="24"/>
        </w:rPr>
      </w:pPr>
      <w:r>
        <w:rPr>
          <w:rFonts w:ascii="Arial" w:hAnsi="Arial" w:cs="Arial"/>
          <w:b/>
          <w:bCs/>
          <w:sz w:val="24"/>
          <w:szCs w:val="24"/>
        </w:rPr>
        <w:t>Accord-cadre relatif à des prestations de maintenances bâtiments pour le site ASNR de Cadarache</w:t>
      </w:r>
    </w:p>
    <w:p w14:paraId="174416E6" w14:textId="77777777" w:rsidR="003A7FA3" w:rsidRDefault="003A7FA3" w:rsidP="003A7FA3">
      <w:pPr>
        <w:rPr>
          <w:rFonts w:ascii="Arial" w:hAnsi="Arial" w:cs="Arial"/>
          <w:sz w:val="20"/>
          <w:szCs w:val="20"/>
        </w:rPr>
      </w:pPr>
    </w:p>
    <w:p w14:paraId="4D5A6F16" w14:textId="77777777" w:rsidR="00737146" w:rsidRPr="003566E0" w:rsidRDefault="00737146" w:rsidP="003A7FA3">
      <w:pPr>
        <w:rPr>
          <w:rFonts w:ascii="Arial" w:hAnsi="Arial" w:cs="Arial"/>
          <w:sz w:val="20"/>
          <w:szCs w:val="20"/>
        </w:rPr>
      </w:pPr>
    </w:p>
    <w:p w14:paraId="2A2F2489" w14:textId="7B8EE591" w:rsidR="003A7FA3" w:rsidRPr="00BA06D4"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b/>
          <w:bCs/>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shd w:val="clear" w:color="auto" w:fill="auto"/>
            <w:vAlign w:val="center"/>
          </w:tcPr>
          <w:p w14:paraId="4A4C63A7" w14:textId="7FEFDDFA" w:rsidR="00737146" w:rsidRPr="00A26426" w:rsidRDefault="001832C6" w:rsidP="00651E0B">
            <w:pPr>
              <w:autoSpaceDE w:val="0"/>
              <w:autoSpaceDN w:val="0"/>
              <w:adjustRightInd w:val="0"/>
              <w:jc w:val="left"/>
              <w:rPr>
                <w:rFonts w:ascii="Arial" w:hAnsi="Arial" w:cs="Arial"/>
                <w:sz w:val="20"/>
                <w:szCs w:val="20"/>
              </w:rPr>
            </w:pPr>
            <w:sdt>
              <w:sdtPr>
                <w:rPr>
                  <w:rFonts w:ascii="Arial" w:hAnsi="Arial" w:cs="Arial"/>
                  <w:sz w:val="20"/>
                  <w:szCs w:val="20"/>
                </w:rPr>
                <w:alias w:val="Quelle procédure ?"/>
                <w:tag w:val="Quelle procédure ?"/>
                <w:id w:val="735741922"/>
                <w:placeholder>
                  <w:docPart w:val="810DA2A64B0E4983A40C45ACD658B18B"/>
                </w:placeholder>
                <w15:color w:val="000000"/>
                <w:dropDownList>
                  <w:listItem w:displayText="Marché à procédure adaptée" w:value="Marché à procédure adaptée"/>
                  <w:listItem w:displayText="Appel d'offres ouvert" w:value="Appel d'offres ouvert"/>
                  <w:listItem w:displayText="Appel d'offres restreint" w:value="Appel d'offres restreint"/>
                  <w:listItem w:displayText="Procédure avec négociation" w:value="Procédure avec négociation"/>
                  <w:listItem w:displayText="Dialogue compétitif" w:value="Dialogue compétitif"/>
                  <w:listItem w:displayText="Système d'acquisition dynamique" w:value="Système d'acquisition dynamique"/>
                  <w:listItem w:displayText="Marché négocié sans publicité ni mise en concurrence" w:value="Marché négocié sans publicité ni mise en concurrence"/>
                </w:dropDownList>
              </w:sdtPr>
              <w:sdtEndPr/>
              <w:sdtContent>
                <w:r w:rsidR="00F75643">
                  <w:rPr>
                    <w:rFonts w:ascii="Arial" w:hAnsi="Arial" w:cs="Arial"/>
                    <w:sz w:val="20"/>
                    <w:szCs w:val="20"/>
                  </w:rPr>
                  <w:t>Appel d'offres ouvert</w:t>
                </w:r>
              </w:sdtContent>
            </w:sdt>
          </w:p>
        </w:tc>
      </w:tr>
      <w:tr w:rsidR="00737146" w:rsidRPr="001832C6" w14:paraId="0CC36AB7" w14:textId="77777777" w:rsidTr="00737146">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shd w:val="clear" w:color="auto" w:fill="auto"/>
            <w:vAlign w:val="center"/>
          </w:tcPr>
          <w:p w14:paraId="66EC27E5" w14:textId="7DE2F024" w:rsidR="00737146" w:rsidRPr="00F75643" w:rsidRDefault="00F75643" w:rsidP="00651E0B">
            <w:pPr>
              <w:autoSpaceDE w:val="0"/>
              <w:autoSpaceDN w:val="0"/>
              <w:adjustRightInd w:val="0"/>
              <w:jc w:val="left"/>
              <w:rPr>
                <w:rFonts w:ascii="Arial" w:hAnsi="Arial" w:cs="Arial"/>
                <w:b/>
                <w:bCs/>
                <w:sz w:val="20"/>
                <w:szCs w:val="20"/>
                <w:lang w:val="it-IT"/>
              </w:rPr>
            </w:pPr>
            <w:r w:rsidRPr="00F75643">
              <w:rPr>
                <w:rFonts w:ascii="Arial" w:hAnsi="Arial" w:cs="Arial"/>
                <w:b/>
                <w:bCs/>
                <w:sz w:val="20"/>
                <w:szCs w:val="20"/>
                <w:lang w:val="it-IT"/>
              </w:rPr>
              <w:t>ASNR/DSSP/DCAD/SESA-CAD</w:t>
            </w:r>
          </w:p>
        </w:tc>
      </w:tr>
    </w:tbl>
    <w:p w14:paraId="40E257EE" w14:textId="77777777" w:rsidR="008E0E83" w:rsidRPr="00F75643" w:rsidRDefault="008E0E83" w:rsidP="003A7FA3">
      <w:pPr>
        <w:rPr>
          <w:rFonts w:ascii="Arial" w:hAnsi="Arial" w:cs="Arial"/>
          <w:sz w:val="20"/>
          <w:szCs w:val="20"/>
          <w:lang w:val="it-IT"/>
        </w:rPr>
      </w:pPr>
    </w:p>
    <w:p w14:paraId="226D13BA" w14:textId="77777777" w:rsidR="008E0E83" w:rsidRPr="00F75643" w:rsidRDefault="008E0E83" w:rsidP="003A7FA3">
      <w:pPr>
        <w:rPr>
          <w:rFonts w:ascii="Arial" w:hAnsi="Arial" w:cs="Arial"/>
          <w:sz w:val="20"/>
          <w:szCs w:val="20"/>
          <w:lang w:val="it-IT"/>
        </w:rPr>
      </w:pPr>
    </w:p>
    <w:p w14:paraId="3D25EF0E" w14:textId="77777777" w:rsidR="008E0E83" w:rsidRPr="00F75643" w:rsidRDefault="008E0E83" w:rsidP="003A7FA3">
      <w:pPr>
        <w:rPr>
          <w:rFonts w:ascii="Arial" w:hAnsi="Arial" w:cs="Arial"/>
          <w:sz w:val="20"/>
          <w:szCs w:val="20"/>
          <w:lang w:val="it-IT"/>
        </w:rPr>
      </w:pPr>
    </w:p>
    <w:p w14:paraId="02A7A623" w14:textId="38FDC1CA" w:rsidR="00CD6E3B" w:rsidRPr="00F75643" w:rsidRDefault="00CD6E3B">
      <w:pPr>
        <w:jc w:val="left"/>
        <w:rPr>
          <w:rFonts w:ascii="Arial" w:hAnsi="Arial" w:cs="Arial"/>
          <w:sz w:val="20"/>
          <w:szCs w:val="20"/>
          <w:lang w:val="it-IT"/>
        </w:rPr>
      </w:pPr>
      <w:r w:rsidRPr="00F75643">
        <w:rPr>
          <w:rFonts w:ascii="Arial" w:hAnsi="Arial" w:cs="Arial"/>
          <w:sz w:val="20"/>
          <w:szCs w:val="20"/>
          <w:lang w:val="it-IT"/>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56A209AB" w14:textId="7C28343B" w:rsidR="00F04E3D"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189215201" w:history="1">
        <w:r w:rsidR="00F04E3D" w:rsidRPr="00B10A5B">
          <w:rPr>
            <w:rStyle w:val="Lienhypertexte"/>
          </w:rPr>
          <w:t>ARTICLE 1 : OBJET DE L’ACTE D’ENGAGEMENT</w:t>
        </w:r>
        <w:r w:rsidR="00F04E3D">
          <w:rPr>
            <w:webHidden/>
          </w:rPr>
          <w:tab/>
        </w:r>
        <w:r w:rsidR="00F04E3D">
          <w:rPr>
            <w:webHidden/>
          </w:rPr>
          <w:fldChar w:fldCharType="begin"/>
        </w:r>
        <w:r w:rsidR="00F04E3D">
          <w:rPr>
            <w:webHidden/>
          </w:rPr>
          <w:instrText xml:space="preserve"> PAGEREF _Toc189215201 \h </w:instrText>
        </w:r>
        <w:r w:rsidR="00F04E3D">
          <w:rPr>
            <w:webHidden/>
          </w:rPr>
        </w:r>
        <w:r w:rsidR="00F04E3D">
          <w:rPr>
            <w:webHidden/>
          </w:rPr>
          <w:fldChar w:fldCharType="separate"/>
        </w:r>
        <w:r w:rsidR="00F04E3D">
          <w:rPr>
            <w:webHidden/>
          </w:rPr>
          <w:t>3</w:t>
        </w:r>
        <w:r w:rsidR="00F04E3D">
          <w:rPr>
            <w:webHidden/>
          </w:rPr>
          <w:fldChar w:fldCharType="end"/>
        </w:r>
      </w:hyperlink>
    </w:p>
    <w:p w14:paraId="2159C21C" w14:textId="10F6AE02"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2" w:history="1">
        <w:r w:rsidRPr="00B10A5B">
          <w:rPr>
            <w:rStyle w:val="Lienhypertexte"/>
          </w:rPr>
          <w:t>ARTICLE 2 : ENGAGEMENT DU TITULAIRE OU DU GROUPEMENT TITULAIRE</w:t>
        </w:r>
        <w:r>
          <w:rPr>
            <w:webHidden/>
          </w:rPr>
          <w:tab/>
        </w:r>
        <w:r>
          <w:rPr>
            <w:webHidden/>
          </w:rPr>
          <w:fldChar w:fldCharType="begin"/>
        </w:r>
        <w:r>
          <w:rPr>
            <w:webHidden/>
          </w:rPr>
          <w:instrText xml:space="preserve"> PAGEREF _Toc189215202 \h </w:instrText>
        </w:r>
        <w:r>
          <w:rPr>
            <w:webHidden/>
          </w:rPr>
        </w:r>
        <w:r>
          <w:rPr>
            <w:webHidden/>
          </w:rPr>
          <w:fldChar w:fldCharType="separate"/>
        </w:r>
        <w:r>
          <w:rPr>
            <w:webHidden/>
          </w:rPr>
          <w:t>4</w:t>
        </w:r>
        <w:r>
          <w:rPr>
            <w:webHidden/>
          </w:rPr>
          <w:fldChar w:fldCharType="end"/>
        </w:r>
      </w:hyperlink>
    </w:p>
    <w:p w14:paraId="0B786F9C" w14:textId="478C5F15"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3" w:history="1">
        <w:r w:rsidRPr="00B10A5B">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_Toc189215203 \h </w:instrText>
        </w:r>
        <w:r>
          <w:rPr>
            <w:webHidden/>
          </w:rPr>
        </w:r>
        <w:r>
          <w:rPr>
            <w:webHidden/>
          </w:rPr>
          <w:fldChar w:fldCharType="separate"/>
        </w:r>
        <w:r>
          <w:rPr>
            <w:webHidden/>
          </w:rPr>
          <w:t>10</w:t>
        </w:r>
        <w:r>
          <w:rPr>
            <w:webHidden/>
          </w:rPr>
          <w:fldChar w:fldCharType="end"/>
        </w:r>
      </w:hyperlink>
    </w:p>
    <w:p w14:paraId="265E796F" w14:textId="44120D00"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4" w:history="1">
        <w:r w:rsidRPr="00B10A5B">
          <w:rPr>
            <w:rStyle w:val="Lienhypertexte"/>
          </w:rPr>
          <w:t>ARTICLE 4 : IDENTIFICATION ET SIGNATURE DE L’ACHETEUR ET CHOIX DE L’OFFRE</w:t>
        </w:r>
        <w:r>
          <w:rPr>
            <w:webHidden/>
          </w:rPr>
          <w:tab/>
        </w:r>
        <w:r>
          <w:rPr>
            <w:webHidden/>
          </w:rPr>
          <w:fldChar w:fldCharType="begin"/>
        </w:r>
        <w:r>
          <w:rPr>
            <w:webHidden/>
          </w:rPr>
          <w:instrText xml:space="preserve"> PAGEREF _Toc189215204 \h </w:instrText>
        </w:r>
        <w:r>
          <w:rPr>
            <w:webHidden/>
          </w:rPr>
        </w:r>
        <w:r>
          <w:rPr>
            <w:webHidden/>
          </w:rPr>
          <w:fldChar w:fldCharType="separate"/>
        </w:r>
        <w:r>
          <w:rPr>
            <w:webHidden/>
          </w:rPr>
          <w:t>12</w:t>
        </w:r>
        <w:r>
          <w:rPr>
            <w:webHidden/>
          </w:rPr>
          <w:fldChar w:fldCharType="end"/>
        </w:r>
      </w:hyperlink>
    </w:p>
    <w:p w14:paraId="4653C717" w14:textId="11654EED"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0" w:name="_Toc157676939"/>
      <w:bookmarkStart w:id="1" w:name="_Toc189215201"/>
      <w:r w:rsidRPr="00A456AC">
        <w:lastRenderedPageBreak/>
        <w:t>ARTICLE 1</w:t>
      </w:r>
      <w:r w:rsidR="00394C8C">
        <w:t> </w:t>
      </w:r>
      <w:bookmarkEnd w:id="0"/>
      <w:r w:rsidR="00394C8C">
        <w:t xml:space="preserve">: </w:t>
      </w:r>
      <w:r w:rsidR="002A03AA">
        <w:t>OBJET DE L’ACTE D’ENGAGEMENT</w:t>
      </w:r>
      <w:bookmarkEnd w:id="1"/>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60A5925D" w:rsidR="00983141" w:rsidRDefault="00407665" w:rsidP="00A456AC">
      <w:pPr>
        <w:spacing w:line="276" w:lineRule="auto"/>
        <w:rPr>
          <w:rFonts w:ascii="Arial" w:hAnsi="Arial" w:cs="Arial"/>
          <w:sz w:val="20"/>
          <w:szCs w:val="20"/>
        </w:rPr>
      </w:pPr>
      <w:r w:rsidRPr="00407665">
        <w:rPr>
          <w:rFonts w:ascii="Arial" w:hAnsi="Arial" w:cs="Arial"/>
          <w:sz w:val="20"/>
          <w:szCs w:val="20"/>
        </w:rPr>
        <w:t xml:space="preserve">Le présent marché a pour objet des prestations de maintenance préventive et curative sur les bâtiments du site ASNR de Cadarache. </w:t>
      </w:r>
      <w:r w:rsidR="00F75643">
        <w:rPr>
          <w:rFonts w:ascii="Arial" w:hAnsi="Arial" w:cs="Arial"/>
          <w:sz w:val="20"/>
          <w:szCs w:val="20"/>
        </w:rPr>
        <w:t xml:space="preserve"> </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75F0727F" w14:textId="23E8628A" w:rsidR="00394C8C" w:rsidRPr="00394C8C" w:rsidRDefault="00394C8C" w:rsidP="00394C8C">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acte d'engagement correspond :</w:t>
      </w:r>
    </w:p>
    <w:p w14:paraId="629B4874" w14:textId="17C6EF9B" w:rsidR="00394C8C" w:rsidRPr="00394C8C" w:rsidRDefault="00394C8C" w:rsidP="00DC4013">
      <w:pPr>
        <w:numPr>
          <w:ilvl w:val="0"/>
          <w:numId w:val="35"/>
        </w:numPr>
        <w:tabs>
          <w:tab w:val="left" w:pos="426"/>
          <w:tab w:val="left" w:pos="851"/>
        </w:tabs>
        <w:suppressAutoHyphens/>
        <w:spacing w:after="0" w:line="240" w:lineRule="auto"/>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ab/>
        <w:t xml:space="preserve">à l’ensemble du marché public </w:t>
      </w:r>
      <w:r w:rsidRPr="00394C8C">
        <w:rPr>
          <w:rFonts w:ascii="Arial" w:hAnsi="Arial" w:cs="Arial"/>
          <w:i/>
          <w:iCs/>
          <w:sz w:val="20"/>
          <w:szCs w:val="20"/>
        </w:rPr>
        <w:t>(</w:t>
      </w:r>
      <w:r w:rsidR="00F75643">
        <w:rPr>
          <w:rFonts w:ascii="Arial" w:hAnsi="Arial" w:cs="Arial"/>
          <w:i/>
          <w:iCs/>
          <w:sz w:val="20"/>
          <w:szCs w:val="20"/>
        </w:rPr>
        <w:t>si candidature sur tous les lots</w:t>
      </w:r>
      <w:r w:rsidRPr="00394C8C">
        <w:rPr>
          <w:rFonts w:ascii="Arial" w:hAnsi="Arial" w:cs="Arial"/>
          <w:i/>
          <w:iCs/>
          <w:sz w:val="20"/>
          <w:szCs w:val="20"/>
        </w:rPr>
        <w:t>) </w:t>
      </w:r>
    </w:p>
    <w:p w14:paraId="7A3780AD" w14:textId="77777777" w:rsidR="00394C8C" w:rsidRPr="00394C8C" w:rsidRDefault="00394C8C" w:rsidP="00394C8C">
      <w:pPr>
        <w:tabs>
          <w:tab w:val="left" w:pos="426"/>
          <w:tab w:val="left" w:pos="851"/>
        </w:tabs>
        <w:rPr>
          <w:rFonts w:ascii="Arial" w:hAnsi="Arial" w:cs="Arial"/>
          <w:sz w:val="20"/>
          <w:szCs w:val="20"/>
        </w:rPr>
      </w:pPr>
    </w:p>
    <w:p w14:paraId="3E505453" w14:textId="77777777" w:rsidR="00394C8C" w:rsidRPr="00394C8C" w:rsidRDefault="00394C8C" w:rsidP="00394C8C">
      <w:pPr>
        <w:pStyle w:val="fcasegauche"/>
        <w:tabs>
          <w:tab w:val="left" w:pos="851"/>
        </w:tabs>
        <w:spacing w:after="0"/>
        <w:ind w:left="851" w:firstLine="0"/>
        <w:rPr>
          <w:rFonts w:ascii="Arial" w:hAnsi="Arial" w:cs="Arial"/>
        </w:rPr>
      </w:pP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sidRPr="00394C8C">
        <w:rPr>
          <w:rFonts w:ascii="Arial" w:hAnsi="Arial" w:cs="Arial"/>
        </w:rPr>
        <w:tab/>
        <w:t xml:space="preserve">aux lots du marché public : </w:t>
      </w:r>
    </w:p>
    <w:p w14:paraId="2ABFC826" w14:textId="77777777" w:rsidR="00394C8C" w:rsidRPr="00394C8C" w:rsidRDefault="00394C8C" w:rsidP="00394C8C">
      <w:pPr>
        <w:pStyle w:val="fcasegauche"/>
        <w:tabs>
          <w:tab w:val="left" w:pos="851"/>
        </w:tabs>
        <w:spacing w:after="0"/>
        <w:ind w:left="851" w:firstLine="0"/>
        <w:rPr>
          <w:rFonts w:ascii="Arial" w:hAnsi="Arial" w:cs="Arial"/>
        </w:rPr>
      </w:pPr>
    </w:p>
    <w:p w14:paraId="6D59F662" w14:textId="3D14B84F" w:rsidR="00B1698D" w:rsidRDefault="00B1698D" w:rsidP="00B1698D">
      <w:pPr>
        <w:pStyle w:val="fcasegauche"/>
        <w:tabs>
          <w:tab w:val="left" w:pos="851"/>
        </w:tabs>
        <w:spacing w:before="240" w:after="0"/>
        <w:ind w:left="1276" w:hanging="283"/>
        <w:rPr>
          <w:rFonts w:ascii="Arial" w:eastAsiaTheme="minorHAnsi" w:hAnsi="Arial" w:cs="Arial"/>
          <w:lang w:eastAsia="en-US"/>
        </w:rPr>
      </w:pPr>
      <w:r w:rsidRPr="00B1698D">
        <w:rPr>
          <w:rFonts w:ascii="Segoe UI Symbol" w:eastAsiaTheme="minorHAnsi" w:hAnsi="Segoe UI Symbol" w:cs="Segoe UI Symbol"/>
          <w:lang w:eastAsia="en-US"/>
        </w:rPr>
        <w:t>☐</w:t>
      </w:r>
      <w:r w:rsidRPr="00B1698D">
        <w:rPr>
          <w:rFonts w:ascii="Arial" w:eastAsiaTheme="minorHAnsi" w:hAnsi="Arial" w:cs="Arial"/>
          <w:lang w:eastAsia="en-US"/>
        </w:rPr>
        <w:t xml:space="preserve"> Lot 1</w:t>
      </w:r>
      <w:r>
        <w:rPr>
          <w:rFonts w:ascii="Arial" w:eastAsiaTheme="minorHAnsi" w:hAnsi="Arial" w:cs="Arial"/>
          <w:lang w:eastAsia="en-US"/>
        </w:rPr>
        <w:t xml:space="preserve"> : </w:t>
      </w:r>
      <w:r w:rsidRPr="00B1698D">
        <w:rPr>
          <w:rFonts w:ascii="Arial" w:eastAsiaTheme="minorHAnsi" w:hAnsi="Arial" w:cs="Arial"/>
          <w:lang w:eastAsia="en-US"/>
        </w:rPr>
        <w:t>Maintenance des coffres à clés, des systèmes de contrôle d’accès et des équipements de sonorisation de sécurité</w:t>
      </w:r>
      <w:r w:rsidR="001C14D0">
        <w:rPr>
          <w:rFonts w:ascii="Arial" w:eastAsiaTheme="minorHAnsi" w:hAnsi="Arial" w:cs="Arial"/>
          <w:lang w:eastAsia="en-US"/>
        </w:rPr>
        <w:t> :</w:t>
      </w:r>
    </w:p>
    <w:p w14:paraId="199DB761" w14:textId="2CF25DFB" w:rsidR="001C14D0" w:rsidRDefault="001C14D0" w:rsidP="001C14D0">
      <w:pPr>
        <w:pStyle w:val="fcasegauche"/>
        <w:numPr>
          <w:ilvl w:val="1"/>
          <w:numId w:val="42"/>
        </w:numPr>
        <w:tabs>
          <w:tab w:val="left" w:pos="851"/>
        </w:tabs>
        <w:spacing w:before="240" w:after="0"/>
        <w:ind w:left="1985"/>
        <w:rPr>
          <w:rFonts w:ascii="Arial" w:eastAsiaTheme="minorHAnsi" w:hAnsi="Arial" w:cs="Arial"/>
          <w:lang w:eastAsia="en-US"/>
        </w:rPr>
      </w:pPr>
      <w:r>
        <w:rPr>
          <w:rFonts w:ascii="Arial" w:eastAsiaTheme="minorHAnsi" w:hAnsi="Arial" w:cs="Arial"/>
          <w:lang w:eastAsia="en-US"/>
        </w:rPr>
        <w:t xml:space="preserve">: </w:t>
      </w:r>
      <w:r w:rsidRPr="00B1698D">
        <w:rPr>
          <w:rFonts w:ascii="Arial" w:eastAsiaTheme="minorHAnsi" w:hAnsi="Arial" w:cs="Arial"/>
          <w:lang w:eastAsia="en-US"/>
        </w:rPr>
        <w:t>Maintenance des coffres à clés</w:t>
      </w:r>
    </w:p>
    <w:p w14:paraId="28DDAB13" w14:textId="77777777" w:rsidR="001C14D0" w:rsidRDefault="001C14D0" w:rsidP="001C14D0">
      <w:pPr>
        <w:pStyle w:val="fcasegauche"/>
        <w:numPr>
          <w:ilvl w:val="1"/>
          <w:numId w:val="42"/>
        </w:numPr>
        <w:tabs>
          <w:tab w:val="left" w:pos="851"/>
        </w:tabs>
        <w:spacing w:before="240" w:after="0"/>
        <w:ind w:left="1985"/>
        <w:rPr>
          <w:rFonts w:ascii="Arial" w:eastAsiaTheme="minorHAnsi" w:hAnsi="Arial" w:cs="Arial"/>
          <w:lang w:eastAsia="en-US"/>
        </w:rPr>
      </w:pPr>
      <w:r w:rsidRPr="00B1698D">
        <w:rPr>
          <w:rFonts w:ascii="Arial" w:eastAsiaTheme="minorHAnsi" w:hAnsi="Arial" w:cs="Arial"/>
          <w:lang w:eastAsia="en-US"/>
        </w:rPr>
        <w:t>Maintenance</w:t>
      </w:r>
      <w:r w:rsidRPr="001C14D0">
        <w:rPr>
          <w:rFonts w:ascii="Arial" w:eastAsiaTheme="minorHAnsi" w:hAnsi="Arial" w:cs="Arial"/>
          <w:lang w:eastAsia="en-US"/>
        </w:rPr>
        <w:t xml:space="preserve"> </w:t>
      </w:r>
      <w:r w:rsidRPr="00B1698D">
        <w:rPr>
          <w:rFonts w:ascii="Arial" w:eastAsiaTheme="minorHAnsi" w:hAnsi="Arial" w:cs="Arial"/>
          <w:lang w:eastAsia="en-US"/>
        </w:rPr>
        <w:t>des systèmes de contrôle d’accès</w:t>
      </w:r>
    </w:p>
    <w:p w14:paraId="1FEE15F4" w14:textId="002865FF" w:rsidR="001C14D0" w:rsidRPr="001C14D0" w:rsidRDefault="001C14D0" w:rsidP="001C14D0">
      <w:pPr>
        <w:pStyle w:val="fcasegauche"/>
        <w:numPr>
          <w:ilvl w:val="1"/>
          <w:numId w:val="42"/>
        </w:numPr>
        <w:tabs>
          <w:tab w:val="left" w:pos="851"/>
        </w:tabs>
        <w:spacing w:before="240" w:after="0"/>
        <w:ind w:left="1985"/>
        <w:rPr>
          <w:rFonts w:ascii="Arial" w:eastAsiaTheme="minorHAnsi" w:hAnsi="Arial" w:cs="Arial"/>
          <w:lang w:eastAsia="en-US"/>
        </w:rPr>
      </w:pPr>
      <w:r w:rsidRPr="001C14D0">
        <w:rPr>
          <w:rFonts w:ascii="Arial" w:eastAsiaTheme="minorHAnsi" w:hAnsi="Arial" w:cs="Arial"/>
          <w:lang w:eastAsia="en-US"/>
        </w:rPr>
        <w:t>Maintenance des équipements de sonorisation de sécurité</w:t>
      </w:r>
    </w:p>
    <w:p w14:paraId="5EED7B2B" w14:textId="00E96CD0" w:rsidR="00B1698D" w:rsidRDefault="00B1698D" w:rsidP="00B1698D">
      <w:pPr>
        <w:pStyle w:val="fcasegauche"/>
        <w:tabs>
          <w:tab w:val="left" w:pos="851"/>
        </w:tabs>
        <w:spacing w:before="240" w:after="0"/>
        <w:ind w:left="1276"/>
        <w:rPr>
          <w:rFonts w:ascii="Arial" w:eastAsiaTheme="minorHAnsi" w:hAnsi="Arial" w:cs="Arial"/>
          <w:lang w:eastAsia="en-US"/>
        </w:rPr>
      </w:pPr>
      <w:r w:rsidRPr="00B1698D">
        <w:rPr>
          <w:rFonts w:ascii="Segoe UI Symbol" w:eastAsiaTheme="minorHAnsi" w:hAnsi="Segoe UI Symbol" w:cs="Segoe UI Symbol"/>
          <w:lang w:eastAsia="en-US"/>
        </w:rPr>
        <w:t>☐</w:t>
      </w:r>
      <w:r w:rsidRPr="00B1698D">
        <w:rPr>
          <w:rFonts w:ascii="Arial" w:eastAsiaTheme="minorHAnsi" w:hAnsi="Arial" w:cs="Arial"/>
          <w:lang w:eastAsia="en-US"/>
        </w:rPr>
        <w:t xml:space="preserve"> Lot 2</w:t>
      </w:r>
      <w:r>
        <w:rPr>
          <w:rFonts w:ascii="Arial" w:eastAsiaTheme="minorHAnsi" w:hAnsi="Arial" w:cs="Arial"/>
          <w:lang w:eastAsia="en-US"/>
        </w:rPr>
        <w:t xml:space="preserve"> : </w:t>
      </w:r>
      <w:r w:rsidRPr="00B1698D">
        <w:rPr>
          <w:rFonts w:ascii="Arial" w:eastAsiaTheme="minorHAnsi" w:hAnsi="Arial" w:cs="Arial"/>
          <w:lang w:eastAsia="en-US"/>
        </w:rPr>
        <w:t>Maintenance des Groupes Electrogène fixe, des Infrastructures de Recharge pour Véhicule Électrique (borne IRVE) et des onduleurs de sécurité</w:t>
      </w:r>
      <w:r w:rsidR="001C14D0">
        <w:rPr>
          <w:rFonts w:ascii="Arial" w:eastAsiaTheme="minorHAnsi" w:hAnsi="Arial" w:cs="Arial"/>
          <w:lang w:eastAsia="en-US"/>
        </w:rPr>
        <w:t> :</w:t>
      </w:r>
    </w:p>
    <w:p w14:paraId="1F6485ED" w14:textId="4CB6F760" w:rsidR="001C14D0" w:rsidRDefault="001C14D0" w:rsidP="001C14D0">
      <w:pPr>
        <w:pStyle w:val="fcasegauche"/>
        <w:tabs>
          <w:tab w:val="left" w:pos="851"/>
        </w:tabs>
        <w:spacing w:before="240" w:after="0"/>
        <w:ind w:left="2127" w:hanging="426"/>
        <w:rPr>
          <w:rFonts w:ascii="Arial" w:eastAsiaTheme="minorHAnsi" w:hAnsi="Arial" w:cs="Arial"/>
          <w:lang w:eastAsia="en-US"/>
        </w:rPr>
      </w:pPr>
      <w:r>
        <w:rPr>
          <w:rFonts w:ascii="Arial" w:eastAsiaTheme="minorHAnsi" w:hAnsi="Arial" w:cs="Arial"/>
          <w:lang w:eastAsia="en-US"/>
        </w:rPr>
        <w:t xml:space="preserve">2.1 </w:t>
      </w:r>
      <w:r w:rsidRPr="00B1698D">
        <w:rPr>
          <w:rFonts w:ascii="Arial" w:eastAsiaTheme="minorHAnsi" w:hAnsi="Arial" w:cs="Arial"/>
          <w:lang w:eastAsia="en-US"/>
        </w:rPr>
        <w:t xml:space="preserve">Maintenance des Groupes Electrogène </w:t>
      </w:r>
    </w:p>
    <w:p w14:paraId="2067BAB2" w14:textId="1C27B785" w:rsidR="001C14D0" w:rsidRDefault="001C14D0" w:rsidP="001C14D0">
      <w:pPr>
        <w:pStyle w:val="fcasegauche"/>
        <w:tabs>
          <w:tab w:val="left" w:pos="851"/>
        </w:tabs>
        <w:spacing w:before="240" w:after="0"/>
        <w:ind w:left="2127" w:hanging="426"/>
        <w:rPr>
          <w:rFonts w:ascii="Arial" w:eastAsiaTheme="minorHAnsi" w:hAnsi="Arial" w:cs="Arial"/>
          <w:lang w:eastAsia="en-US"/>
        </w:rPr>
      </w:pPr>
      <w:r>
        <w:rPr>
          <w:rFonts w:ascii="Arial" w:eastAsiaTheme="minorHAnsi" w:hAnsi="Arial" w:cs="Arial"/>
          <w:lang w:eastAsia="en-US"/>
        </w:rPr>
        <w:t>2.2</w:t>
      </w:r>
      <w:r w:rsidRPr="001C14D0">
        <w:rPr>
          <w:rFonts w:ascii="Arial" w:eastAsiaTheme="minorHAnsi" w:hAnsi="Arial" w:cs="Arial"/>
          <w:lang w:eastAsia="en-US"/>
        </w:rPr>
        <w:t xml:space="preserve"> </w:t>
      </w:r>
      <w:r w:rsidRPr="00B1698D">
        <w:rPr>
          <w:rFonts w:ascii="Arial" w:eastAsiaTheme="minorHAnsi" w:hAnsi="Arial" w:cs="Arial"/>
          <w:lang w:eastAsia="en-US"/>
        </w:rPr>
        <w:t>Maintenance des Infrastructures de Recharge pour Véhicule Électrique (borne IRVE)</w:t>
      </w:r>
    </w:p>
    <w:p w14:paraId="4FE7F86A" w14:textId="29A3D2CC" w:rsidR="001C14D0" w:rsidRDefault="001C14D0" w:rsidP="001C14D0">
      <w:pPr>
        <w:pStyle w:val="fcasegauche"/>
        <w:tabs>
          <w:tab w:val="left" w:pos="851"/>
        </w:tabs>
        <w:spacing w:before="240" w:after="0"/>
        <w:ind w:left="2127" w:hanging="426"/>
        <w:rPr>
          <w:rFonts w:ascii="Arial" w:eastAsiaTheme="minorHAnsi" w:hAnsi="Arial" w:cs="Arial"/>
          <w:lang w:eastAsia="en-US"/>
        </w:rPr>
      </w:pPr>
      <w:r>
        <w:rPr>
          <w:rFonts w:ascii="Arial" w:eastAsiaTheme="minorHAnsi" w:hAnsi="Arial" w:cs="Arial"/>
          <w:lang w:eastAsia="en-US"/>
        </w:rPr>
        <w:t>2.3</w:t>
      </w:r>
      <w:r w:rsidRPr="001C14D0">
        <w:rPr>
          <w:rFonts w:ascii="Arial" w:eastAsiaTheme="minorHAnsi" w:hAnsi="Arial" w:cs="Arial"/>
          <w:lang w:eastAsia="en-US"/>
        </w:rPr>
        <w:t xml:space="preserve"> </w:t>
      </w:r>
      <w:r w:rsidRPr="00B1698D">
        <w:rPr>
          <w:rFonts w:ascii="Arial" w:eastAsiaTheme="minorHAnsi" w:hAnsi="Arial" w:cs="Arial"/>
          <w:lang w:eastAsia="en-US"/>
        </w:rPr>
        <w:t>Maintenance</w:t>
      </w:r>
      <w:r w:rsidRPr="001C14D0">
        <w:rPr>
          <w:rFonts w:ascii="Arial" w:eastAsiaTheme="minorHAnsi" w:hAnsi="Arial" w:cs="Arial"/>
          <w:lang w:eastAsia="en-US"/>
        </w:rPr>
        <w:t xml:space="preserve"> </w:t>
      </w:r>
      <w:r w:rsidRPr="00B1698D">
        <w:rPr>
          <w:rFonts w:ascii="Arial" w:eastAsiaTheme="minorHAnsi" w:hAnsi="Arial" w:cs="Arial"/>
          <w:lang w:eastAsia="en-US"/>
        </w:rPr>
        <w:t>des onduleurs de sécurité</w:t>
      </w:r>
      <w:r>
        <w:rPr>
          <w:rFonts w:ascii="Arial" w:eastAsiaTheme="minorHAnsi" w:hAnsi="Arial" w:cs="Arial"/>
          <w:lang w:eastAsia="en-US"/>
        </w:rPr>
        <w:t> </w:t>
      </w:r>
    </w:p>
    <w:p w14:paraId="05E3FC4D" w14:textId="24FDC73A" w:rsidR="001C14D0" w:rsidRDefault="001C14D0" w:rsidP="001C14D0">
      <w:pPr>
        <w:pStyle w:val="fcasegauche"/>
        <w:tabs>
          <w:tab w:val="left" w:pos="851"/>
        </w:tabs>
        <w:spacing w:before="240" w:after="0"/>
        <w:ind w:left="2127" w:hanging="426"/>
        <w:rPr>
          <w:rFonts w:ascii="Arial" w:eastAsiaTheme="minorHAnsi" w:hAnsi="Arial" w:cs="Arial"/>
          <w:lang w:eastAsia="en-US"/>
        </w:rPr>
      </w:pPr>
      <w:r>
        <w:rPr>
          <w:rFonts w:ascii="Arial" w:eastAsiaTheme="minorHAnsi" w:hAnsi="Arial" w:cs="Arial"/>
          <w:lang w:eastAsia="en-US"/>
        </w:rPr>
        <w:t xml:space="preserve">2.4 </w:t>
      </w:r>
      <w:r w:rsidRPr="00B1698D">
        <w:rPr>
          <w:rFonts w:ascii="Arial" w:eastAsiaTheme="minorHAnsi" w:hAnsi="Arial" w:cs="Arial"/>
          <w:lang w:eastAsia="en-US"/>
        </w:rPr>
        <w:t xml:space="preserve">Maintenance des groupes froids </w:t>
      </w:r>
      <w:r>
        <w:rPr>
          <w:rFonts w:ascii="Arial" w:eastAsiaTheme="minorHAnsi" w:hAnsi="Arial" w:cs="Arial"/>
          <w:lang w:eastAsia="en-US"/>
        </w:rPr>
        <w:t xml:space="preserve">ETT </w:t>
      </w:r>
      <w:r w:rsidRPr="00B1698D">
        <w:rPr>
          <w:rFonts w:ascii="Arial" w:eastAsiaTheme="minorHAnsi" w:hAnsi="Arial" w:cs="Arial"/>
          <w:lang w:eastAsia="en-US"/>
        </w:rPr>
        <w:t>des salles serveurs</w:t>
      </w:r>
    </w:p>
    <w:p w14:paraId="0E7054B7" w14:textId="5AEC289B" w:rsidR="001C14D0" w:rsidRDefault="001C14D0" w:rsidP="001C14D0">
      <w:pPr>
        <w:pStyle w:val="fcasegauche"/>
        <w:tabs>
          <w:tab w:val="left" w:pos="851"/>
        </w:tabs>
        <w:spacing w:before="240" w:after="0"/>
        <w:ind w:left="2127" w:hanging="426"/>
        <w:rPr>
          <w:rFonts w:ascii="Arial" w:eastAsiaTheme="minorHAnsi" w:hAnsi="Arial" w:cs="Arial"/>
          <w:lang w:eastAsia="en-US"/>
        </w:rPr>
      </w:pPr>
      <w:r>
        <w:rPr>
          <w:rFonts w:ascii="Arial" w:eastAsiaTheme="minorHAnsi" w:hAnsi="Arial" w:cs="Arial"/>
          <w:lang w:eastAsia="en-US"/>
        </w:rPr>
        <w:t xml:space="preserve">2.5 </w:t>
      </w:r>
      <w:r w:rsidRPr="00B1698D">
        <w:rPr>
          <w:rFonts w:ascii="Arial" w:eastAsiaTheme="minorHAnsi" w:hAnsi="Arial" w:cs="Arial"/>
          <w:lang w:eastAsia="en-US"/>
        </w:rPr>
        <w:t>Maintenance</w:t>
      </w:r>
      <w:r w:rsidRPr="001C14D0">
        <w:rPr>
          <w:rFonts w:ascii="Arial" w:eastAsiaTheme="minorHAnsi" w:hAnsi="Arial" w:cs="Arial"/>
          <w:lang w:eastAsia="en-US"/>
        </w:rPr>
        <w:t xml:space="preserve"> </w:t>
      </w:r>
      <w:r w:rsidRPr="00B1698D">
        <w:rPr>
          <w:rFonts w:ascii="Arial" w:eastAsiaTheme="minorHAnsi" w:hAnsi="Arial" w:cs="Arial"/>
          <w:lang w:eastAsia="en-US"/>
        </w:rPr>
        <w:t>des systèmes de climatisation VRV et climatiseurs</w:t>
      </w:r>
    </w:p>
    <w:p w14:paraId="3C8B0E49" w14:textId="6BD638E6" w:rsidR="00394C8C" w:rsidRPr="00394C8C" w:rsidRDefault="00B1698D" w:rsidP="00B1698D">
      <w:pPr>
        <w:pStyle w:val="fcasegauche"/>
        <w:tabs>
          <w:tab w:val="left" w:pos="851"/>
        </w:tabs>
        <w:spacing w:before="240" w:after="0"/>
        <w:ind w:left="1276"/>
        <w:rPr>
          <w:rFonts w:ascii="Arial" w:hAnsi="Arial" w:cs="Arial"/>
        </w:rPr>
      </w:pPr>
      <w:r w:rsidRPr="00B1698D">
        <w:rPr>
          <w:rFonts w:ascii="Segoe UI Symbol" w:eastAsiaTheme="minorHAnsi" w:hAnsi="Segoe UI Symbol" w:cs="Segoe UI Symbol"/>
          <w:lang w:eastAsia="en-US"/>
        </w:rPr>
        <w:t>☐</w:t>
      </w:r>
      <w:r w:rsidRPr="00B1698D">
        <w:rPr>
          <w:rFonts w:ascii="Arial" w:eastAsiaTheme="minorHAnsi" w:hAnsi="Arial" w:cs="Arial"/>
          <w:lang w:eastAsia="en-US"/>
        </w:rPr>
        <w:t xml:space="preserve"> Lot </w:t>
      </w:r>
      <w:r w:rsidR="001C14D0">
        <w:rPr>
          <w:rFonts w:ascii="Arial" w:eastAsiaTheme="minorHAnsi" w:hAnsi="Arial" w:cs="Arial"/>
          <w:lang w:eastAsia="en-US"/>
        </w:rPr>
        <w:t>3</w:t>
      </w:r>
      <w:r>
        <w:rPr>
          <w:rFonts w:ascii="Arial" w:eastAsiaTheme="minorHAnsi" w:hAnsi="Arial" w:cs="Arial"/>
          <w:lang w:eastAsia="en-US"/>
        </w:rPr>
        <w:t xml:space="preserve"> : </w:t>
      </w:r>
      <w:r w:rsidRPr="00B1698D">
        <w:rPr>
          <w:rFonts w:ascii="Arial" w:eastAsiaTheme="minorHAnsi" w:hAnsi="Arial" w:cs="Arial"/>
          <w:lang w:eastAsia="en-US"/>
        </w:rPr>
        <w:t>Maintenance des toitures et systèmes d’étanchéité</w:t>
      </w:r>
    </w:p>
    <w:p w14:paraId="1C8FFA01" w14:textId="77777777" w:rsidR="00394C8C" w:rsidRDefault="00394C8C" w:rsidP="00394C8C">
      <w:pPr>
        <w:pStyle w:val="fcasegauche"/>
        <w:tabs>
          <w:tab w:val="left" w:pos="851"/>
        </w:tabs>
        <w:spacing w:after="0"/>
        <w:ind w:left="0" w:firstLine="0"/>
        <w:rPr>
          <w:rFonts w:ascii="Arial" w:hAnsi="Arial" w:cs="Arial"/>
        </w:rPr>
      </w:pPr>
    </w:p>
    <w:p w14:paraId="1FA22DFD" w14:textId="77777777" w:rsidR="001C14D0" w:rsidRPr="00394C8C" w:rsidRDefault="001C14D0" w:rsidP="00394C8C">
      <w:pPr>
        <w:pStyle w:val="fcasegauche"/>
        <w:tabs>
          <w:tab w:val="left" w:pos="851"/>
        </w:tabs>
        <w:spacing w:after="0"/>
        <w:ind w:left="0" w:firstLine="0"/>
        <w:rPr>
          <w:rFonts w:ascii="Arial" w:hAnsi="Arial" w:cs="Arial"/>
        </w:rPr>
      </w:pPr>
    </w:p>
    <w:p w14:paraId="5A76C53D" w14:textId="3EF7479C" w:rsidR="00394C8C" w:rsidRPr="00394C8C" w:rsidRDefault="00394C8C" w:rsidP="00DC4013">
      <w:pPr>
        <w:pStyle w:val="fcasegauche"/>
        <w:numPr>
          <w:ilvl w:val="0"/>
          <w:numId w:val="35"/>
        </w:numPr>
        <w:tabs>
          <w:tab w:val="left" w:pos="851"/>
        </w:tabs>
        <w:spacing w:after="0"/>
        <w:ind w:left="851"/>
        <w:rPr>
          <w:rFonts w:ascii="Arial" w:hAnsi="Arial" w:cs="Arial"/>
        </w:rPr>
      </w:pP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sidRPr="00394C8C">
        <w:rPr>
          <w:rFonts w:ascii="Arial" w:hAnsi="Arial" w:cs="Arial"/>
        </w:rPr>
        <w:tab/>
        <w:t>à l’offre de base</w:t>
      </w:r>
      <w:r w:rsidR="001832C6">
        <w:rPr>
          <w:rFonts w:ascii="Arial" w:hAnsi="Arial" w:cs="Arial"/>
        </w:rPr>
        <w:t xml:space="preserve"> </w:t>
      </w:r>
      <w:r w:rsidRPr="00394C8C">
        <w:rPr>
          <w:rFonts w:ascii="Arial" w:hAnsi="Arial" w:cs="Arial"/>
        </w:rPr>
        <w:t>;</w:t>
      </w:r>
    </w:p>
    <w:p w14:paraId="19799CF0" w14:textId="77777777" w:rsidR="00394C8C" w:rsidRPr="00394C8C" w:rsidRDefault="00394C8C" w:rsidP="00394C8C">
      <w:pPr>
        <w:pStyle w:val="fcasegauche"/>
        <w:tabs>
          <w:tab w:val="left" w:pos="851"/>
        </w:tabs>
        <w:spacing w:after="0"/>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2" w:name="_Toc157676940"/>
      <w:bookmarkStart w:id="3" w:name="_Toc189215202"/>
      <w:r>
        <w:lastRenderedPageBreak/>
        <w:t>ARTICLE</w:t>
      </w:r>
      <w:r w:rsidR="00CD6E3B" w:rsidRPr="00A456AC">
        <w:t xml:space="preserve"> 2</w:t>
      </w:r>
      <w:r w:rsidR="00394C8C">
        <w:t xml:space="preserve"> : </w:t>
      </w:r>
      <w:bookmarkStart w:id="4" w:name="_Toc120863463"/>
      <w:bookmarkEnd w:id="2"/>
      <w:r>
        <w:t>ENGAGEMENT DU TITULAIRE OU DU GROUPEMENT TITULAIRE</w:t>
      </w:r>
      <w:bookmarkEnd w:id="3"/>
    </w:p>
    <w:p w14:paraId="2FDEACBE" w14:textId="77777777" w:rsidR="00583538" w:rsidRPr="003566E0" w:rsidRDefault="00583538" w:rsidP="00583538">
      <w:pPr>
        <w:rPr>
          <w:rFonts w:ascii="Arial" w:hAnsi="Arial" w:cs="Arial"/>
          <w:sz w:val="20"/>
          <w:szCs w:val="20"/>
        </w:rPr>
      </w:pPr>
    </w:p>
    <w:bookmarkEnd w:id="4"/>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6EBB68C6" w:rsidR="00394C8C" w:rsidRPr="00E82D27" w:rsidRDefault="00394C8C" w:rsidP="00E82D27">
      <w:pPr>
        <w:pStyle w:val="Paragraphedeliste"/>
        <w:numPr>
          <w:ilvl w:val="1"/>
          <w:numId w:val="41"/>
        </w:numPr>
        <w:tabs>
          <w:tab w:val="left" w:pos="851"/>
        </w:tabs>
        <w:spacing w:before="120"/>
        <w:ind w:left="1434" w:hanging="357"/>
        <w:contextualSpacing w:val="0"/>
        <w:rPr>
          <w:rFonts w:ascii="Arial" w:hAnsi="Arial" w:cs="Arial"/>
          <w:sz w:val="20"/>
          <w:szCs w:val="20"/>
        </w:rPr>
      </w:pPr>
      <w:r w:rsidRPr="00E82D27">
        <w:rPr>
          <w:rFonts w:ascii="Arial" w:hAnsi="Arial" w:cs="Arial"/>
          <w:sz w:val="20"/>
          <w:szCs w:val="20"/>
        </w:rPr>
        <w:t>le présent acte d’engagement et son annexe financière</w:t>
      </w:r>
      <w:r w:rsidR="00406753" w:rsidRPr="00E82D27">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EndPr/>
        <w:sdtContent>
          <w:r w:rsidR="00E82D27" w:rsidRPr="00E82D27">
            <w:rPr>
              <w:rFonts w:ascii="Arial" w:hAnsi="Arial" w:cs="Arial"/>
              <w:sz w:val="20"/>
              <w:szCs w:val="20"/>
            </w:rPr>
            <w:t>(Décomposition du Prix Global Forfaitaire ET Bordereau des Prix Unitaires)</w:t>
          </w:r>
        </w:sdtContent>
      </w:sdt>
    </w:p>
    <w:p w14:paraId="72C1AFEE" w14:textId="73B11B68" w:rsidR="00394C8C" w:rsidRPr="00E82D27" w:rsidRDefault="00394C8C" w:rsidP="00E82D27">
      <w:pPr>
        <w:pStyle w:val="Paragraphedeliste"/>
        <w:numPr>
          <w:ilvl w:val="1"/>
          <w:numId w:val="41"/>
        </w:numPr>
        <w:tabs>
          <w:tab w:val="left" w:pos="851"/>
        </w:tabs>
        <w:spacing w:before="120"/>
        <w:ind w:left="1434" w:hanging="357"/>
        <w:contextualSpacing w:val="0"/>
        <w:rPr>
          <w:rFonts w:ascii="Arial" w:hAnsi="Arial" w:cs="Arial"/>
          <w:sz w:val="20"/>
          <w:szCs w:val="20"/>
        </w:rPr>
      </w:pPr>
      <w:r w:rsidRPr="00E82D27">
        <w:rPr>
          <w:rFonts w:ascii="Arial" w:hAnsi="Arial" w:cs="Arial"/>
          <w:sz w:val="20"/>
          <w:szCs w:val="20"/>
        </w:rPr>
        <w:t xml:space="preserve">le CCAP et </w:t>
      </w:r>
      <w:r w:rsidR="00CC1A06" w:rsidRPr="00E82D27">
        <w:rPr>
          <w:rFonts w:ascii="Arial" w:hAnsi="Arial" w:cs="Arial"/>
          <w:sz w:val="20"/>
          <w:szCs w:val="20"/>
        </w:rPr>
        <w:t>son(</w:t>
      </w:r>
      <w:r w:rsidRPr="00E82D27">
        <w:rPr>
          <w:rFonts w:ascii="Arial" w:hAnsi="Arial" w:cs="Arial"/>
          <w:sz w:val="20"/>
          <w:szCs w:val="20"/>
        </w:rPr>
        <w:t>ses</w:t>
      </w:r>
      <w:r w:rsidR="00CC1A06" w:rsidRPr="00E82D27">
        <w:rPr>
          <w:rFonts w:ascii="Arial" w:hAnsi="Arial" w:cs="Arial"/>
          <w:sz w:val="20"/>
          <w:szCs w:val="20"/>
        </w:rPr>
        <w:t>)</w:t>
      </w:r>
      <w:r w:rsidRPr="00E82D27">
        <w:rPr>
          <w:rFonts w:ascii="Arial" w:hAnsi="Arial" w:cs="Arial"/>
          <w:sz w:val="20"/>
          <w:szCs w:val="20"/>
        </w:rPr>
        <w:t xml:space="preserve"> annexe</w:t>
      </w:r>
      <w:r w:rsidR="00CC1A06" w:rsidRPr="00E82D27">
        <w:rPr>
          <w:rFonts w:ascii="Arial" w:hAnsi="Arial" w:cs="Arial"/>
          <w:sz w:val="20"/>
          <w:szCs w:val="20"/>
        </w:rPr>
        <w:t>(</w:t>
      </w:r>
      <w:r w:rsidRPr="00E82D27">
        <w:rPr>
          <w:rFonts w:ascii="Arial" w:hAnsi="Arial" w:cs="Arial"/>
          <w:sz w:val="20"/>
          <w:szCs w:val="20"/>
        </w:rPr>
        <w:t>s</w:t>
      </w:r>
      <w:r w:rsidR="00CC1A06" w:rsidRPr="00E82D27">
        <w:rPr>
          <w:rFonts w:ascii="Arial" w:hAnsi="Arial" w:cs="Arial"/>
          <w:sz w:val="20"/>
          <w:szCs w:val="20"/>
        </w:rPr>
        <w:t>)</w:t>
      </w:r>
    </w:p>
    <w:p w14:paraId="5CEB44CC" w14:textId="33D15672" w:rsidR="00394C8C" w:rsidRDefault="00394C8C" w:rsidP="00E82D27">
      <w:pPr>
        <w:pStyle w:val="Paragraphedeliste"/>
        <w:numPr>
          <w:ilvl w:val="1"/>
          <w:numId w:val="41"/>
        </w:numPr>
        <w:tabs>
          <w:tab w:val="left" w:pos="851"/>
        </w:tabs>
        <w:spacing w:before="120"/>
        <w:ind w:left="1434" w:hanging="357"/>
        <w:contextualSpacing w:val="0"/>
        <w:rPr>
          <w:rFonts w:ascii="Arial" w:hAnsi="Arial" w:cs="Arial"/>
          <w:sz w:val="20"/>
          <w:szCs w:val="20"/>
        </w:rPr>
      </w:pPr>
      <w:r w:rsidRPr="00E82D27">
        <w:rPr>
          <w:rFonts w:ascii="Arial" w:hAnsi="Arial" w:cs="Arial"/>
          <w:sz w:val="20"/>
          <w:szCs w:val="20"/>
        </w:rPr>
        <w:t xml:space="preserve">le Cahier des charges </w:t>
      </w:r>
      <w:r w:rsidR="00E82D27" w:rsidRPr="00E82D27">
        <w:rPr>
          <w:rFonts w:ascii="Arial" w:hAnsi="Arial" w:cs="Arial"/>
          <w:sz w:val="20"/>
          <w:szCs w:val="20"/>
        </w:rPr>
        <w:t xml:space="preserve">du (des) lot(s) concerné(s) </w:t>
      </w:r>
      <w:r w:rsidR="00CC1A06" w:rsidRPr="00E82D27">
        <w:rPr>
          <w:rFonts w:ascii="Arial" w:hAnsi="Arial" w:cs="Arial"/>
          <w:sz w:val="20"/>
          <w:szCs w:val="20"/>
        </w:rPr>
        <w:t>et son(ses) annexe(s)</w:t>
      </w:r>
    </w:p>
    <w:tbl>
      <w:tblPr>
        <w:tblStyle w:val="Grilledutableau"/>
        <w:tblW w:w="0" w:type="auto"/>
        <w:jc w:val="center"/>
        <w:tblLook w:val="04A0" w:firstRow="1" w:lastRow="0" w:firstColumn="1" w:lastColumn="0" w:noHBand="0" w:noVBand="1"/>
      </w:tblPr>
      <w:tblGrid>
        <w:gridCol w:w="1135"/>
        <w:gridCol w:w="6515"/>
      </w:tblGrid>
      <w:tr w:rsidR="006C474C" w14:paraId="0C8BDF51" w14:textId="77777777" w:rsidTr="00E748B5">
        <w:trPr>
          <w:jc w:val="center"/>
        </w:trPr>
        <w:tc>
          <w:tcPr>
            <w:tcW w:w="1135" w:type="dxa"/>
            <w:tcBorders>
              <w:top w:val="single" w:sz="4" w:space="0" w:color="auto"/>
              <w:left w:val="single" w:sz="4" w:space="0" w:color="auto"/>
              <w:bottom w:val="single" w:sz="4" w:space="0" w:color="auto"/>
              <w:right w:val="single" w:sz="4" w:space="0" w:color="auto"/>
            </w:tcBorders>
            <w:hideMark/>
          </w:tcPr>
          <w:p w14:paraId="2320FE65" w14:textId="77777777" w:rsidR="006C474C" w:rsidRDefault="006C474C" w:rsidP="00E748B5">
            <w:pPr>
              <w:jc w:val="center"/>
              <w:rPr>
                <w:rFonts w:ascii="Arial" w:hAnsi="Arial" w:cs="Arial"/>
                <w:sz w:val="20"/>
                <w:szCs w:val="20"/>
              </w:rPr>
            </w:pPr>
            <w:r>
              <w:rPr>
                <w:rFonts w:ascii="Arial" w:hAnsi="Arial" w:cs="Arial"/>
                <w:sz w:val="20"/>
                <w:szCs w:val="20"/>
              </w:rPr>
              <w:t>Lot</w:t>
            </w:r>
          </w:p>
        </w:tc>
        <w:tc>
          <w:tcPr>
            <w:tcW w:w="6515" w:type="dxa"/>
            <w:tcBorders>
              <w:top w:val="single" w:sz="4" w:space="0" w:color="auto"/>
              <w:left w:val="single" w:sz="4" w:space="0" w:color="auto"/>
              <w:bottom w:val="single" w:sz="4" w:space="0" w:color="auto"/>
              <w:right w:val="single" w:sz="4" w:space="0" w:color="auto"/>
            </w:tcBorders>
            <w:hideMark/>
          </w:tcPr>
          <w:p w14:paraId="43CC37F7" w14:textId="77777777" w:rsidR="006C474C" w:rsidRDefault="006C474C" w:rsidP="00E748B5">
            <w:pPr>
              <w:jc w:val="center"/>
              <w:rPr>
                <w:rFonts w:ascii="Arial" w:hAnsi="Arial" w:cs="Arial"/>
                <w:sz w:val="20"/>
                <w:szCs w:val="20"/>
              </w:rPr>
            </w:pPr>
            <w:r>
              <w:rPr>
                <w:rFonts w:ascii="Arial" w:hAnsi="Arial" w:cs="Arial"/>
                <w:sz w:val="20"/>
                <w:szCs w:val="20"/>
              </w:rPr>
              <w:t>Annexes</w:t>
            </w:r>
          </w:p>
        </w:tc>
      </w:tr>
      <w:tr w:rsidR="006C474C" w:rsidRPr="00C570D9" w14:paraId="29E3AC9C" w14:textId="77777777" w:rsidTr="00E748B5">
        <w:trPr>
          <w:jc w:val="center"/>
        </w:trPr>
        <w:tc>
          <w:tcPr>
            <w:tcW w:w="1135" w:type="dxa"/>
            <w:tcBorders>
              <w:top w:val="single" w:sz="4" w:space="0" w:color="auto"/>
              <w:left w:val="single" w:sz="4" w:space="0" w:color="auto"/>
              <w:bottom w:val="single" w:sz="4" w:space="0" w:color="auto"/>
              <w:right w:val="single" w:sz="4" w:space="0" w:color="auto"/>
            </w:tcBorders>
            <w:hideMark/>
          </w:tcPr>
          <w:p w14:paraId="6D02DF12" w14:textId="77777777" w:rsidR="006C474C" w:rsidRDefault="006C474C" w:rsidP="00E748B5">
            <w:pPr>
              <w:jc w:val="center"/>
              <w:rPr>
                <w:rFonts w:ascii="Arial" w:hAnsi="Arial" w:cs="Arial"/>
                <w:sz w:val="20"/>
                <w:szCs w:val="20"/>
              </w:rPr>
            </w:pPr>
            <w:r>
              <w:rPr>
                <w:rFonts w:ascii="Arial" w:hAnsi="Arial" w:cs="Arial"/>
                <w:sz w:val="20"/>
                <w:szCs w:val="20"/>
              </w:rPr>
              <w:t>1</w:t>
            </w:r>
          </w:p>
        </w:tc>
        <w:tc>
          <w:tcPr>
            <w:tcW w:w="6515" w:type="dxa"/>
            <w:tcBorders>
              <w:top w:val="single" w:sz="4" w:space="0" w:color="auto"/>
              <w:left w:val="single" w:sz="4" w:space="0" w:color="auto"/>
              <w:bottom w:val="single" w:sz="4" w:space="0" w:color="auto"/>
              <w:right w:val="single" w:sz="4" w:space="0" w:color="auto"/>
            </w:tcBorders>
          </w:tcPr>
          <w:p w14:paraId="22349BAB" w14:textId="77777777" w:rsidR="006C474C" w:rsidRDefault="006C474C" w:rsidP="00E748B5">
            <w:pPr>
              <w:rPr>
                <w:rFonts w:ascii="Arial" w:hAnsi="Arial" w:cs="Arial"/>
                <w:sz w:val="20"/>
                <w:szCs w:val="20"/>
              </w:rPr>
            </w:pPr>
            <w:r w:rsidRPr="002637C6">
              <w:rPr>
                <w:rFonts w:ascii="Arial" w:hAnsi="Arial" w:cs="Arial"/>
                <w:sz w:val="20"/>
                <w:szCs w:val="20"/>
              </w:rPr>
              <w:t xml:space="preserve">LOT </w:t>
            </w:r>
            <w:r>
              <w:rPr>
                <w:rFonts w:ascii="Arial" w:hAnsi="Arial" w:cs="Arial"/>
                <w:sz w:val="20"/>
                <w:szCs w:val="20"/>
              </w:rPr>
              <w:t xml:space="preserve">1.1 - </w:t>
            </w:r>
            <w:r w:rsidRPr="00C570D9">
              <w:rPr>
                <w:rFonts w:ascii="Arial" w:hAnsi="Arial" w:cs="Arial"/>
                <w:sz w:val="20"/>
                <w:szCs w:val="20"/>
              </w:rPr>
              <w:t xml:space="preserve">Annexe </w:t>
            </w:r>
            <w:r>
              <w:rPr>
                <w:rFonts w:ascii="Arial" w:hAnsi="Arial" w:cs="Arial"/>
                <w:sz w:val="20"/>
                <w:szCs w:val="20"/>
              </w:rPr>
              <w:t>-</w:t>
            </w:r>
            <w:r w:rsidRPr="00C570D9">
              <w:rPr>
                <w:rFonts w:ascii="Arial" w:hAnsi="Arial" w:cs="Arial"/>
                <w:sz w:val="20"/>
                <w:szCs w:val="20"/>
              </w:rPr>
              <w:t xml:space="preserve"> Inventaire coffres à clés </w:t>
            </w:r>
            <w:r>
              <w:rPr>
                <w:rFonts w:ascii="Arial" w:hAnsi="Arial" w:cs="Arial"/>
                <w:sz w:val="20"/>
                <w:szCs w:val="20"/>
              </w:rPr>
              <w:t>v3</w:t>
            </w:r>
          </w:p>
          <w:p w14:paraId="5744B8C6" w14:textId="77777777" w:rsidR="006C474C" w:rsidRDefault="006C474C" w:rsidP="00E748B5">
            <w:pPr>
              <w:rPr>
                <w:rFonts w:ascii="Arial" w:hAnsi="Arial" w:cs="Arial"/>
                <w:sz w:val="20"/>
                <w:szCs w:val="20"/>
              </w:rPr>
            </w:pPr>
            <w:r w:rsidRPr="002637C6">
              <w:rPr>
                <w:rFonts w:ascii="Arial" w:hAnsi="Arial" w:cs="Arial"/>
                <w:sz w:val="20"/>
                <w:szCs w:val="20"/>
              </w:rPr>
              <w:t xml:space="preserve">LOT </w:t>
            </w:r>
            <w:r>
              <w:rPr>
                <w:rFonts w:ascii="Arial" w:hAnsi="Arial" w:cs="Arial"/>
                <w:sz w:val="20"/>
                <w:szCs w:val="20"/>
              </w:rPr>
              <w:t xml:space="preserve">1.1 - </w:t>
            </w:r>
            <w:r w:rsidRPr="00C570D9">
              <w:rPr>
                <w:rFonts w:ascii="Arial" w:hAnsi="Arial" w:cs="Arial"/>
                <w:sz w:val="20"/>
                <w:szCs w:val="20"/>
              </w:rPr>
              <w:t xml:space="preserve">Annexe </w:t>
            </w:r>
            <w:r>
              <w:rPr>
                <w:rFonts w:ascii="Arial" w:hAnsi="Arial" w:cs="Arial"/>
                <w:sz w:val="20"/>
                <w:szCs w:val="20"/>
              </w:rPr>
              <w:t xml:space="preserve">-Rapport d’intervention - </w:t>
            </w:r>
            <w:r w:rsidRPr="002637C6">
              <w:rPr>
                <w:rFonts w:ascii="Arial" w:hAnsi="Arial" w:cs="Arial"/>
                <w:sz w:val="20"/>
                <w:szCs w:val="20"/>
              </w:rPr>
              <w:t xml:space="preserve">Rapport Maintenance </w:t>
            </w:r>
            <w:proofErr w:type="spellStart"/>
            <w:r w:rsidRPr="002637C6">
              <w:rPr>
                <w:rFonts w:ascii="Arial" w:hAnsi="Arial" w:cs="Arial"/>
                <w:sz w:val="20"/>
                <w:szCs w:val="20"/>
              </w:rPr>
              <w:t>multisystème</w:t>
            </w:r>
            <w:proofErr w:type="spellEnd"/>
            <w:r w:rsidRPr="002637C6">
              <w:rPr>
                <w:rFonts w:ascii="Arial" w:hAnsi="Arial" w:cs="Arial"/>
                <w:sz w:val="20"/>
                <w:szCs w:val="20"/>
              </w:rPr>
              <w:t xml:space="preserve"> n°07474</w:t>
            </w:r>
          </w:p>
          <w:p w14:paraId="050A22BA" w14:textId="53DDFC4C" w:rsidR="00FA6ABB" w:rsidRDefault="00FA6ABB" w:rsidP="00E748B5">
            <w:pPr>
              <w:rPr>
                <w:rFonts w:ascii="Arial" w:hAnsi="Arial" w:cs="Arial"/>
                <w:sz w:val="20"/>
                <w:szCs w:val="20"/>
              </w:rPr>
            </w:pPr>
            <w:r w:rsidRPr="002637C6">
              <w:rPr>
                <w:rFonts w:ascii="Arial" w:hAnsi="Arial" w:cs="Arial"/>
                <w:sz w:val="20"/>
                <w:szCs w:val="20"/>
              </w:rPr>
              <w:t xml:space="preserve">LOT </w:t>
            </w:r>
            <w:r>
              <w:rPr>
                <w:rFonts w:ascii="Arial" w:hAnsi="Arial" w:cs="Arial"/>
                <w:sz w:val="20"/>
                <w:szCs w:val="20"/>
              </w:rPr>
              <w:t>1.2 – Annexe -Inventaire et photos</w:t>
            </w:r>
          </w:p>
          <w:p w14:paraId="027172FA" w14:textId="77777777" w:rsidR="006C474C" w:rsidRDefault="006C474C" w:rsidP="00E748B5">
            <w:pPr>
              <w:rPr>
                <w:rFonts w:ascii="Arial" w:hAnsi="Arial" w:cs="Arial"/>
                <w:sz w:val="20"/>
                <w:szCs w:val="20"/>
              </w:rPr>
            </w:pPr>
            <w:r w:rsidRPr="002637C6">
              <w:rPr>
                <w:rFonts w:ascii="Arial" w:hAnsi="Arial" w:cs="Arial"/>
                <w:sz w:val="20"/>
                <w:szCs w:val="20"/>
              </w:rPr>
              <w:t xml:space="preserve">LOT </w:t>
            </w:r>
            <w:r>
              <w:rPr>
                <w:rFonts w:ascii="Arial" w:hAnsi="Arial" w:cs="Arial"/>
                <w:sz w:val="20"/>
                <w:szCs w:val="20"/>
              </w:rPr>
              <w:t xml:space="preserve">1.2 – Annexe - </w:t>
            </w:r>
            <w:r w:rsidRPr="002637C6">
              <w:rPr>
                <w:rFonts w:ascii="Arial" w:hAnsi="Arial" w:cs="Arial"/>
                <w:sz w:val="20"/>
                <w:szCs w:val="20"/>
              </w:rPr>
              <w:t>Rapport d'intervention -Contrôle d'accès</w:t>
            </w:r>
          </w:p>
          <w:p w14:paraId="55549BA3" w14:textId="77777777" w:rsidR="006C474C" w:rsidRPr="00C570D9" w:rsidRDefault="006C474C" w:rsidP="00E748B5">
            <w:pPr>
              <w:rPr>
                <w:rFonts w:ascii="Arial" w:hAnsi="Arial" w:cs="Arial"/>
                <w:sz w:val="20"/>
                <w:szCs w:val="20"/>
              </w:rPr>
            </w:pPr>
            <w:r w:rsidRPr="002637C6">
              <w:rPr>
                <w:rFonts w:ascii="Arial" w:hAnsi="Arial" w:cs="Arial"/>
                <w:sz w:val="20"/>
                <w:szCs w:val="20"/>
              </w:rPr>
              <w:t>LOT 1.3 - Rapport d'intervention - Sonorisation de sécurité</w:t>
            </w:r>
          </w:p>
        </w:tc>
      </w:tr>
      <w:tr w:rsidR="006C474C" w14:paraId="52AC83C4" w14:textId="77777777" w:rsidTr="00E748B5">
        <w:trPr>
          <w:jc w:val="center"/>
        </w:trPr>
        <w:tc>
          <w:tcPr>
            <w:tcW w:w="1135" w:type="dxa"/>
            <w:tcBorders>
              <w:top w:val="single" w:sz="4" w:space="0" w:color="auto"/>
              <w:left w:val="single" w:sz="4" w:space="0" w:color="auto"/>
              <w:bottom w:val="single" w:sz="4" w:space="0" w:color="auto"/>
              <w:right w:val="single" w:sz="4" w:space="0" w:color="auto"/>
            </w:tcBorders>
            <w:hideMark/>
          </w:tcPr>
          <w:p w14:paraId="1E61B8D6" w14:textId="77777777" w:rsidR="006C474C" w:rsidRDefault="006C474C" w:rsidP="00E748B5">
            <w:pPr>
              <w:jc w:val="center"/>
              <w:rPr>
                <w:rFonts w:ascii="Arial" w:hAnsi="Arial" w:cs="Arial"/>
                <w:sz w:val="20"/>
                <w:szCs w:val="20"/>
              </w:rPr>
            </w:pPr>
            <w:r>
              <w:rPr>
                <w:rFonts w:ascii="Arial" w:hAnsi="Arial" w:cs="Arial"/>
                <w:sz w:val="20"/>
                <w:szCs w:val="20"/>
              </w:rPr>
              <w:t>2</w:t>
            </w:r>
          </w:p>
        </w:tc>
        <w:tc>
          <w:tcPr>
            <w:tcW w:w="6515" w:type="dxa"/>
            <w:tcBorders>
              <w:top w:val="single" w:sz="4" w:space="0" w:color="auto"/>
              <w:left w:val="single" w:sz="4" w:space="0" w:color="auto"/>
              <w:bottom w:val="single" w:sz="4" w:space="0" w:color="auto"/>
              <w:right w:val="single" w:sz="4" w:space="0" w:color="auto"/>
            </w:tcBorders>
          </w:tcPr>
          <w:p w14:paraId="25FCAD41" w14:textId="77777777" w:rsidR="006C474C" w:rsidRDefault="006C474C" w:rsidP="00E748B5">
            <w:pPr>
              <w:rPr>
                <w:rFonts w:ascii="Arial" w:hAnsi="Arial" w:cs="Arial"/>
                <w:sz w:val="20"/>
                <w:szCs w:val="20"/>
              </w:rPr>
            </w:pPr>
            <w:r w:rsidRPr="002637C6">
              <w:rPr>
                <w:rFonts w:ascii="Arial" w:hAnsi="Arial" w:cs="Arial"/>
                <w:sz w:val="20"/>
                <w:szCs w:val="20"/>
              </w:rPr>
              <w:t>LOT 2.1 - Rapport d'intervention - Groupes Electrogène Fixe</w:t>
            </w:r>
          </w:p>
          <w:p w14:paraId="698F6356" w14:textId="77777777" w:rsidR="006C474C" w:rsidRPr="002637C6" w:rsidRDefault="006C474C" w:rsidP="00E748B5">
            <w:pPr>
              <w:rPr>
                <w:rFonts w:ascii="Arial" w:hAnsi="Arial" w:cs="Arial"/>
                <w:sz w:val="20"/>
                <w:szCs w:val="20"/>
                <w:lang w:val="en-US"/>
              </w:rPr>
            </w:pPr>
            <w:r w:rsidRPr="002637C6">
              <w:rPr>
                <w:rFonts w:ascii="Arial" w:hAnsi="Arial" w:cs="Arial"/>
                <w:sz w:val="20"/>
                <w:szCs w:val="20"/>
                <w:lang w:val="en-US"/>
              </w:rPr>
              <w:t xml:space="preserve">LOT 2.2 - </w:t>
            </w:r>
            <w:proofErr w:type="spellStart"/>
            <w:r w:rsidRPr="002637C6">
              <w:rPr>
                <w:rFonts w:ascii="Arial" w:hAnsi="Arial" w:cs="Arial"/>
                <w:sz w:val="20"/>
                <w:szCs w:val="20"/>
                <w:lang w:val="en-US"/>
              </w:rPr>
              <w:t>Annexe</w:t>
            </w:r>
            <w:proofErr w:type="spellEnd"/>
            <w:r w:rsidRPr="002637C6">
              <w:rPr>
                <w:rFonts w:ascii="Arial" w:hAnsi="Arial" w:cs="Arial"/>
                <w:sz w:val="20"/>
                <w:szCs w:val="20"/>
                <w:lang w:val="en-US"/>
              </w:rPr>
              <w:t xml:space="preserve"> - BusinessLine-G3_Installation-Manual-FR_compressed.pdf</w:t>
            </w:r>
          </w:p>
          <w:p w14:paraId="3CE2DA72" w14:textId="77777777" w:rsidR="006C474C" w:rsidRDefault="006C474C" w:rsidP="00E748B5">
            <w:pPr>
              <w:rPr>
                <w:rFonts w:ascii="Arial" w:hAnsi="Arial" w:cs="Arial"/>
                <w:sz w:val="20"/>
                <w:szCs w:val="20"/>
              </w:rPr>
            </w:pPr>
            <w:r w:rsidRPr="002637C6">
              <w:rPr>
                <w:rFonts w:ascii="Arial" w:hAnsi="Arial" w:cs="Arial"/>
                <w:sz w:val="20"/>
                <w:szCs w:val="20"/>
              </w:rPr>
              <w:t>LOT 2.3 - Rapport d'intervention - Onduleurs de sécurité</w:t>
            </w:r>
          </w:p>
          <w:p w14:paraId="65E31915" w14:textId="77777777" w:rsidR="006C474C" w:rsidRDefault="006C474C" w:rsidP="00E748B5">
            <w:pPr>
              <w:rPr>
                <w:rFonts w:ascii="Arial" w:hAnsi="Arial" w:cs="Arial"/>
                <w:sz w:val="20"/>
                <w:szCs w:val="20"/>
              </w:rPr>
            </w:pPr>
            <w:r w:rsidRPr="002637C6">
              <w:rPr>
                <w:rFonts w:ascii="Arial" w:hAnsi="Arial" w:cs="Arial"/>
                <w:sz w:val="20"/>
                <w:szCs w:val="20"/>
              </w:rPr>
              <w:t>LOT 2.4 - Rapport d'intervention -GF salles serveur</w:t>
            </w:r>
          </w:p>
          <w:p w14:paraId="54463A61" w14:textId="77777777" w:rsidR="006C474C" w:rsidRDefault="006C474C" w:rsidP="00E748B5">
            <w:pPr>
              <w:rPr>
                <w:rFonts w:ascii="Arial" w:hAnsi="Arial" w:cs="Arial"/>
                <w:sz w:val="20"/>
                <w:szCs w:val="20"/>
              </w:rPr>
            </w:pPr>
            <w:r w:rsidRPr="002637C6">
              <w:rPr>
                <w:rFonts w:ascii="Arial" w:hAnsi="Arial" w:cs="Arial"/>
                <w:sz w:val="20"/>
                <w:szCs w:val="20"/>
              </w:rPr>
              <w:t>LOT 2.5 - ANNEXE - LISTE DES EQUIPEMENTS</w:t>
            </w:r>
          </w:p>
          <w:p w14:paraId="253A8FD4" w14:textId="77777777" w:rsidR="006C474C" w:rsidRDefault="006C474C" w:rsidP="00E748B5">
            <w:pPr>
              <w:rPr>
                <w:rFonts w:ascii="Arial" w:hAnsi="Arial" w:cs="Arial"/>
                <w:sz w:val="20"/>
                <w:szCs w:val="20"/>
              </w:rPr>
            </w:pPr>
            <w:r w:rsidRPr="002637C6">
              <w:rPr>
                <w:rFonts w:ascii="Arial" w:hAnsi="Arial" w:cs="Arial"/>
                <w:sz w:val="20"/>
                <w:szCs w:val="20"/>
              </w:rPr>
              <w:t>LOT 2.5 - Rapport d'intervention - VRV et climatiseurs des locaux technique</w:t>
            </w:r>
          </w:p>
        </w:tc>
      </w:tr>
      <w:tr w:rsidR="006C474C" w14:paraId="60A8561E" w14:textId="77777777" w:rsidTr="00E748B5">
        <w:trPr>
          <w:jc w:val="center"/>
        </w:trPr>
        <w:tc>
          <w:tcPr>
            <w:tcW w:w="1135" w:type="dxa"/>
            <w:tcBorders>
              <w:top w:val="single" w:sz="4" w:space="0" w:color="auto"/>
              <w:left w:val="single" w:sz="4" w:space="0" w:color="auto"/>
              <w:bottom w:val="single" w:sz="4" w:space="0" w:color="auto"/>
              <w:right w:val="single" w:sz="4" w:space="0" w:color="auto"/>
            </w:tcBorders>
            <w:hideMark/>
          </w:tcPr>
          <w:p w14:paraId="3F47E88B" w14:textId="77777777" w:rsidR="006C474C" w:rsidRDefault="006C474C" w:rsidP="00E748B5">
            <w:pPr>
              <w:jc w:val="center"/>
              <w:rPr>
                <w:rFonts w:ascii="Arial" w:hAnsi="Arial" w:cs="Arial"/>
                <w:sz w:val="20"/>
                <w:szCs w:val="20"/>
              </w:rPr>
            </w:pPr>
            <w:r>
              <w:rPr>
                <w:rFonts w:ascii="Arial" w:hAnsi="Arial" w:cs="Arial"/>
                <w:sz w:val="20"/>
                <w:szCs w:val="20"/>
              </w:rPr>
              <w:t>3</w:t>
            </w:r>
          </w:p>
        </w:tc>
        <w:tc>
          <w:tcPr>
            <w:tcW w:w="6515" w:type="dxa"/>
            <w:tcBorders>
              <w:top w:val="single" w:sz="4" w:space="0" w:color="auto"/>
              <w:left w:val="single" w:sz="4" w:space="0" w:color="auto"/>
              <w:bottom w:val="single" w:sz="4" w:space="0" w:color="auto"/>
              <w:right w:val="single" w:sz="4" w:space="0" w:color="auto"/>
            </w:tcBorders>
          </w:tcPr>
          <w:p w14:paraId="44B0FD61" w14:textId="77777777" w:rsidR="006C474C" w:rsidRDefault="006C474C" w:rsidP="00E748B5">
            <w:pPr>
              <w:rPr>
                <w:rFonts w:ascii="Arial" w:hAnsi="Arial" w:cs="Arial"/>
                <w:sz w:val="20"/>
                <w:szCs w:val="20"/>
              </w:rPr>
            </w:pPr>
            <w:r w:rsidRPr="002637C6">
              <w:rPr>
                <w:rFonts w:ascii="Arial" w:hAnsi="Arial" w:cs="Arial"/>
                <w:sz w:val="20"/>
                <w:szCs w:val="20"/>
              </w:rPr>
              <w:t>LOT 3 - Annexe 01 - Surface + EPC  Bâts ASNR V2</w:t>
            </w:r>
          </w:p>
          <w:p w14:paraId="54F546C2" w14:textId="77777777" w:rsidR="006C474C" w:rsidRDefault="006C474C" w:rsidP="00E748B5">
            <w:pPr>
              <w:rPr>
                <w:rFonts w:ascii="Arial" w:hAnsi="Arial" w:cs="Arial"/>
                <w:sz w:val="20"/>
                <w:szCs w:val="20"/>
              </w:rPr>
            </w:pPr>
            <w:r w:rsidRPr="002637C6">
              <w:rPr>
                <w:rFonts w:ascii="Arial" w:hAnsi="Arial" w:cs="Arial"/>
                <w:sz w:val="20"/>
                <w:szCs w:val="20"/>
              </w:rPr>
              <w:t>LOT 3 - Rapport d'intervention - Entretien des toitures</w:t>
            </w:r>
          </w:p>
        </w:tc>
      </w:tr>
    </w:tbl>
    <w:p w14:paraId="51D33043" w14:textId="7C8525BC" w:rsidR="00394C8C" w:rsidRPr="00E82D27" w:rsidRDefault="00394C8C" w:rsidP="00E82D27">
      <w:pPr>
        <w:pStyle w:val="Paragraphedeliste"/>
        <w:numPr>
          <w:ilvl w:val="1"/>
          <w:numId w:val="41"/>
        </w:numPr>
        <w:tabs>
          <w:tab w:val="left" w:pos="851"/>
        </w:tabs>
        <w:spacing w:before="120"/>
        <w:ind w:left="1434" w:hanging="357"/>
        <w:contextualSpacing w:val="0"/>
        <w:rPr>
          <w:rFonts w:ascii="Arial" w:hAnsi="Arial" w:cs="Arial"/>
          <w:sz w:val="20"/>
          <w:szCs w:val="20"/>
        </w:rPr>
      </w:pPr>
      <w:r w:rsidRPr="00E82D27">
        <w:rPr>
          <w:rFonts w:ascii="Arial" w:hAnsi="Arial" w:cs="Arial"/>
          <w:sz w:val="20"/>
          <w:szCs w:val="20"/>
        </w:rPr>
        <w:t xml:space="preserve">L’arrêté du 30 mars 2021 portant approbation du cahier des clauses administratives générales des marchés publics </w:t>
      </w:r>
      <w:sdt>
        <w:sdtPr>
          <w:rPr>
            <w:rFonts w:ascii="Arial" w:hAnsi="Arial" w:cs="Arial"/>
            <w:sz w:val="20"/>
            <w:szCs w:val="20"/>
          </w:rPr>
          <w:alias w:val="CCAG correspondant"/>
          <w:tag w:val="CCAG correspondant"/>
          <w:id w:val="-148521955"/>
          <w:placeholder>
            <w:docPart w:val="D12E7361309E4C708483C5034BB04232"/>
          </w:placeholder>
          <w15:color w:val="00FF00"/>
          <w:comboBox>
            <w:listItem w:value="Choisissez un élément."/>
            <w:listItem w:displayText="de Fournitures courantes et services" w:value="de Fournitures courantes et services"/>
            <w:listItem w:displayText="de Prestations intellectuelles" w:value="de Prestations intellectuelles"/>
            <w:listItem w:displayText="de Travaux" w:value="de Travaux"/>
            <w:listItem w:displayText="de Techniques de l'information et de la communication" w:value="de Techniques de l'information et de la communication"/>
            <w:listItem w:displayText="Industriels" w:value="Industriels"/>
            <w:listItem w:displayText="de Maîtrise d'oeuvre" w:value="de Maîtrise d'oeuvre"/>
          </w:comboBox>
        </w:sdtPr>
        <w:sdtEndPr/>
        <w:sdtContent>
          <w:r w:rsidR="00E82D27" w:rsidRPr="00E82D27">
            <w:rPr>
              <w:rFonts w:ascii="Arial" w:hAnsi="Arial" w:cs="Arial"/>
              <w:sz w:val="20"/>
              <w:szCs w:val="20"/>
            </w:rPr>
            <w:t>de Fournitures courantes et services</w:t>
          </w:r>
        </w:sdtContent>
      </w:sdt>
      <w:r w:rsidRPr="00E82D27">
        <w:rPr>
          <w:rFonts w:ascii="Arial" w:hAnsi="Arial" w:cs="Arial"/>
          <w:sz w:val="20"/>
          <w:szCs w:val="20"/>
        </w:rPr>
        <w:t xml:space="preserve"> </w:t>
      </w:r>
    </w:p>
    <w:p w14:paraId="63A3DD4A" w14:textId="034D396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et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s’engage,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77777777" w:rsidR="00394C8C" w:rsidRPr="00394C8C" w:rsidRDefault="00394C8C"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engage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501C13F2" w14:textId="77777777" w:rsidR="00167252" w:rsidRPr="00394C8C" w:rsidRDefault="00167252" w:rsidP="00394C8C">
      <w:pPr>
        <w:tabs>
          <w:tab w:val="left" w:pos="851"/>
        </w:tabs>
        <w:rPr>
          <w:rFonts w:ascii="Arial" w:hAnsi="Arial" w:cs="Arial"/>
          <w:sz w:val="20"/>
          <w:szCs w:val="20"/>
        </w:rPr>
      </w:pP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lastRenderedPageBreak/>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l’ensemble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1A3D3B3C"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br w:type="page"/>
      </w:r>
    </w:p>
    <w:p w14:paraId="05224AFB"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lastRenderedPageBreak/>
        <w:t>à livrer les fournitures / exécuter les travaux et/ou prestations demandées aux prix forfaitaires (DPGF) et unitaires (BPU) initial(aux) indiqués au sein de l’annexe financière au présent acte d’engagement.</w:t>
      </w:r>
    </w:p>
    <w:p w14:paraId="0FA327B9" w14:textId="77777777" w:rsidR="00394C8C" w:rsidRPr="00394C8C" w:rsidRDefault="00394C8C" w:rsidP="00394C8C">
      <w:pPr>
        <w:pStyle w:val="fcase1ertab"/>
        <w:tabs>
          <w:tab w:val="left" w:pos="851"/>
        </w:tabs>
        <w:ind w:left="0" w:firstLine="0"/>
        <w:rPr>
          <w:rFonts w:ascii="Arial" w:hAnsi="Arial" w:cs="Arial"/>
        </w:rPr>
      </w:pPr>
    </w:p>
    <w:p w14:paraId="0137A1F4" w14:textId="23DB8B39" w:rsidR="00394C8C" w:rsidRPr="00394C8C" w:rsidRDefault="00394C8C" w:rsidP="00394C8C">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TVA : </w:t>
      </w:r>
      <w:r w:rsidR="00167252" w:rsidRPr="00642F95">
        <w:rPr>
          <w:rFonts w:ascii="Arial" w:hAnsi="Arial" w:cs="Arial"/>
          <w:highlight w:val="green"/>
        </w:rPr>
        <w:t>…</w:t>
      </w:r>
      <w:r w:rsidRPr="00394C8C">
        <w:rPr>
          <w:rFonts w:ascii="Arial" w:hAnsi="Arial" w:cs="Arial"/>
          <w:sz w:val="20"/>
          <w:szCs w:val="20"/>
        </w:rPr>
        <w:t>%</w:t>
      </w:r>
    </w:p>
    <w:p w14:paraId="4E4CB487" w14:textId="77777777" w:rsidR="00394C8C" w:rsidRPr="00394C8C" w:rsidRDefault="00394C8C" w:rsidP="00394C8C">
      <w:pPr>
        <w:tabs>
          <w:tab w:val="left" w:pos="426"/>
          <w:tab w:val="left" w:pos="851"/>
        </w:tabs>
        <w:spacing w:before="120"/>
        <w:ind w:left="1701"/>
        <w:rPr>
          <w:rFonts w:ascii="Arial" w:hAnsi="Arial" w:cs="Arial"/>
          <w:sz w:val="20"/>
          <w:szCs w:val="20"/>
        </w:rPr>
      </w:pPr>
    </w:p>
    <w:p w14:paraId="6FB6834C" w14:textId="77777777" w:rsidR="00394C8C" w:rsidRPr="00394C8C" w:rsidRDefault="00394C8C" w:rsidP="00DC4013">
      <w:pPr>
        <w:numPr>
          <w:ilvl w:val="0"/>
          <w:numId w:val="37"/>
        </w:numPr>
        <w:tabs>
          <w:tab w:val="left" w:pos="426"/>
          <w:tab w:val="left" w:pos="851"/>
        </w:tabs>
        <w:suppressAutoHyphens/>
        <w:spacing w:before="120" w:after="0" w:line="240" w:lineRule="auto"/>
        <w:rPr>
          <w:rFonts w:ascii="Arial" w:hAnsi="Arial" w:cs="Arial"/>
          <w:b/>
          <w:bCs/>
          <w:sz w:val="20"/>
          <w:szCs w:val="20"/>
        </w:rPr>
      </w:pPr>
      <w:r w:rsidRPr="00394C8C">
        <w:rPr>
          <w:rFonts w:ascii="Arial" w:hAnsi="Arial" w:cs="Arial"/>
          <w:b/>
          <w:bCs/>
          <w:sz w:val="20"/>
          <w:szCs w:val="20"/>
        </w:rPr>
        <w:t>Montant des prestations du marché traitées à prix forfaitaires (partie marché ordinaire)</w:t>
      </w:r>
      <w:r w:rsidRPr="00394C8C">
        <w:rPr>
          <w:rStyle w:val="Appelnotedebasdep"/>
          <w:rFonts w:ascii="Arial" w:hAnsi="Arial" w:cs="Arial"/>
          <w:b/>
          <w:bCs/>
          <w:sz w:val="20"/>
          <w:szCs w:val="20"/>
        </w:rPr>
        <w:footnoteReference w:id="1"/>
      </w:r>
      <w:r w:rsidRPr="00394C8C">
        <w:rPr>
          <w:rFonts w:ascii="Arial" w:hAnsi="Arial" w:cs="Arial"/>
          <w:b/>
          <w:bCs/>
          <w:sz w:val="20"/>
          <w:szCs w:val="20"/>
        </w:rPr>
        <w:t xml:space="preserve"> :</w:t>
      </w:r>
    </w:p>
    <w:p w14:paraId="47D7E143" w14:textId="18250697" w:rsidR="00394C8C" w:rsidRPr="00394C8C" w:rsidRDefault="00394C8C" w:rsidP="00DC4013">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Prix global et forfaitaire</w:t>
      </w:r>
      <w:r w:rsidR="00E82D27">
        <w:rPr>
          <w:rFonts w:ascii="Arial" w:hAnsi="Arial" w:cs="Arial"/>
          <w:sz w:val="20"/>
          <w:szCs w:val="20"/>
        </w:rPr>
        <w:t xml:space="preserve"> </w:t>
      </w:r>
      <w:r w:rsidRPr="00394C8C">
        <w:rPr>
          <w:rFonts w:ascii="Arial" w:hAnsi="Arial" w:cs="Arial"/>
          <w:sz w:val="20"/>
          <w:szCs w:val="20"/>
        </w:rPr>
        <w:t>de la partie marché ordinaire</w:t>
      </w:r>
      <w:r w:rsidR="00E82D27">
        <w:rPr>
          <w:rFonts w:ascii="Arial" w:hAnsi="Arial" w:cs="Arial"/>
          <w:sz w:val="20"/>
          <w:szCs w:val="20"/>
        </w:rPr>
        <w:t xml:space="preserve">, </w:t>
      </w:r>
      <w:r w:rsidRPr="00394C8C">
        <w:rPr>
          <w:rFonts w:ascii="Arial" w:hAnsi="Arial" w:cs="Arial"/>
          <w:sz w:val="20"/>
          <w:szCs w:val="20"/>
        </w:rPr>
        <w:t>tranche ferme</w:t>
      </w:r>
      <w:r w:rsidR="00E82D27">
        <w:rPr>
          <w:rFonts w:ascii="Arial" w:hAnsi="Arial" w:cs="Arial"/>
          <w:sz w:val="20"/>
          <w:szCs w:val="20"/>
        </w:rPr>
        <w:t>, sur la période initiale d’exécution (</w:t>
      </w:r>
      <w:r w:rsidR="00C72DBC" w:rsidRPr="00C72DBC">
        <w:rPr>
          <w:rFonts w:ascii="Arial" w:hAnsi="Arial" w:cs="Arial"/>
          <w:sz w:val="20"/>
          <w:szCs w:val="20"/>
        </w:rPr>
        <w:t>1</w:t>
      </w:r>
      <w:r w:rsidR="00E82D27" w:rsidRPr="00C72DBC">
        <w:rPr>
          <w:rFonts w:ascii="Arial" w:hAnsi="Arial" w:cs="Arial"/>
          <w:sz w:val="20"/>
          <w:szCs w:val="20"/>
        </w:rPr>
        <w:t>2 mois</w:t>
      </w:r>
      <w:r w:rsidR="00E82D27">
        <w:rPr>
          <w:rFonts w:ascii="Arial" w:hAnsi="Arial" w:cs="Arial"/>
          <w:sz w:val="20"/>
          <w:szCs w:val="20"/>
        </w:rPr>
        <w:t>)</w:t>
      </w:r>
      <w:r w:rsidRPr="00394C8C">
        <w:rPr>
          <w:rFonts w:ascii="Arial" w:hAnsi="Arial" w:cs="Arial"/>
          <w:i/>
          <w:sz w:val="20"/>
          <w:szCs w:val="20"/>
        </w:rPr>
        <w:t xml:space="preserve"> </w:t>
      </w:r>
      <w:r w:rsidRPr="00394C8C">
        <w:rPr>
          <w:rFonts w:ascii="Arial" w:hAnsi="Arial" w:cs="Arial"/>
          <w:sz w:val="20"/>
          <w:szCs w:val="20"/>
        </w:rPr>
        <w:t xml:space="preserve">: </w:t>
      </w:r>
      <w:r w:rsidR="00167252" w:rsidRPr="00642F95">
        <w:rPr>
          <w:rFonts w:ascii="Arial" w:hAnsi="Arial" w:cs="Arial"/>
          <w:highlight w:val="green"/>
        </w:rPr>
        <w:t>…</w:t>
      </w:r>
      <w:r w:rsidRPr="00394C8C">
        <w:rPr>
          <w:rFonts w:ascii="Arial" w:hAnsi="Arial" w:cs="Arial"/>
          <w:sz w:val="20"/>
          <w:szCs w:val="20"/>
        </w:rPr>
        <w:t xml:space="preserve">€ HT soit </w:t>
      </w:r>
      <w:r w:rsidR="00167252" w:rsidRPr="00642F95">
        <w:rPr>
          <w:rFonts w:ascii="Arial" w:hAnsi="Arial" w:cs="Arial"/>
          <w:highlight w:val="green"/>
        </w:rPr>
        <w:t>…</w:t>
      </w:r>
      <w:r w:rsidRPr="00642F95">
        <w:rPr>
          <w:rFonts w:ascii="Arial" w:hAnsi="Arial" w:cs="Arial"/>
          <w:sz w:val="20"/>
          <w:szCs w:val="20"/>
          <w:highlight w:val="green"/>
        </w:rPr>
        <w:t xml:space="preserve"> </w:t>
      </w:r>
      <w:r w:rsidRPr="00394C8C">
        <w:rPr>
          <w:rFonts w:ascii="Arial" w:hAnsi="Arial" w:cs="Arial"/>
          <w:sz w:val="20"/>
          <w:szCs w:val="20"/>
        </w:rPr>
        <w:t>€ TTC</w:t>
      </w:r>
    </w:p>
    <w:p w14:paraId="21EB822A" w14:textId="13C12A90" w:rsidR="00394C8C" w:rsidRPr="00E82D27" w:rsidRDefault="00394C8C" w:rsidP="00E82D27">
      <w:pPr>
        <w:pStyle w:val="Paragraphedeliste"/>
        <w:numPr>
          <w:ilvl w:val="0"/>
          <w:numId w:val="36"/>
        </w:numPr>
        <w:tabs>
          <w:tab w:val="left" w:pos="426"/>
          <w:tab w:val="left" w:pos="851"/>
        </w:tabs>
        <w:spacing w:before="120"/>
        <w:rPr>
          <w:rFonts w:ascii="Arial" w:hAnsi="Arial" w:cs="Arial"/>
          <w:sz w:val="20"/>
          <w:szCs w:val="20"/>
        </w:rPr>
      </w:pPr>
      <w:r w:rsidRPr="00E82D27">
        <w:rPr>
          <w:rFonts w:ascii="Arial" w:hAnsi="Arial" w:cs="Arial"/>
          <w:sz w:val="20"/>
          <w:szCs w:val="20"/>
        </w:rPr>
        <w:t xml:space="preserve">Prix global et forfaitaire de la tranche optionnelle 1 : </w:t>
      </w:r>
      <w:r w:rsidR="00167252" w:rsidRPr="00E82D27">
        <w:rPr>
          <w:rFonts w:ascii="Arial" w:hAnsi="Arial" w:cs="Arial"/>
          <w:highlight w:val="green"/>
        </w:rPr>
        <w:t>…</w:t>
      </w:r>
      <w:r w:rsidRPr="00E82D27">
        <w:rPr>
          <w:rFonts w:ascii="Arial" w:hAnsi="Arial" w:cs="Arial"/>
          <w:sz w:val="20"/>
          <w:szCs w:val="20"/>
        </w:rPr>
        <w:t xml:space="preserve">€ HT soit </w:t>
      </w:r>
      <w:r w:rsidR="00167252" w:rsidRPr="00E82D27">
        <w:rPr>
          <w:rFonts w:ascii="Arial" w:hAnsi="Arial" w:cs="Arial"/>
          <w:highlight w:val="green"/>
        </w:rPr>
        <w:t>…</w:t>
      </w:r>
      <w:r w:rsidRPr="00E82D27">
        <w:rPr>
          <w:rFonts w:ascii="Arial" w:hAnsi="Arial" w:cs="Arial"/>
          <w:sz w:val="20"/>
          <w:szCs w:val="20"/>
        </w:rPr>
        <w:t xml:space="preserve"> € TTC</w:t>
      </w:r>
    </w:p>
    <w:p w14:paraId="65B46AD5" w14:textId="77777777" w:rsidR="00394C8C" w:rsidRPr="00394C8C" w:rsidRDefault="00394C8C" w:rsidP="00394C8C">
      <w:pPr>
        <w:tabs>
          <w:tab w:val="left" w:pos="426"/>
          <w:tab w:val="left" w:pos="851"/>
        </w:tabs>
        <w:spacing w:before="120"/>
        <w:rPr>
          <w:rFonts w:ascii="Arial" w:hAnsi="Arial" w:cs="Arial"/>
          <w:b/>
          <w:bCs/>
          <w:sz w:val="20"/>
          <w:szCs w:val="20"/>
        </w:rPr>
      </w:pPr>
    </w:p>
    <w:p w14:paraId="55735E85" w14:textId="47BB69DE" w:rsidR="00394C8C" w:rsidRPr="00394C8C" w:rsidRDefault="00394C8C" w:rsidP="00DC4013">
      <w:pPr>
        <w:numPr>
          <w:ilvl w:val="0"/>
          <w:numId w:val="37"/>
        </w:numPr>
        <w:tabs>
          <w:tab w:val="left" w:pos="426"/>
          <w:tab w:val="left" w:pos="851"/>
        </w:tabs>
        <w:suppressAutoHyphens/>
        <w:spacing w:before="120" w:after="0" w:line="240" w:lineRule="auto"/>
        <w:rPr>
          <w:rFonts w:ascii="Arial" w:hAnsi="Arial" w:cs="Arial"/>
          <w:b/>
          <w:bCs/>
          <w:sz w:val="20"/>
          <w:szCs w:val="20"/>
        </w:rPr>
      </w:pPr>
      <w:r w:rsidRPr="00394C8C">
        <w:rPr>
          <w:rFonts w:ascii="Arial" w:hAnsi="Arial" w:cs="Arial"/>
          <w:b/>
          <w:bCs/>
          <w:sz w:val="20"/>
          <w:szCs w:val="20"/>
        </w:rPr>
        <w:t xml:space="preserve">Montants </w:t>
      </w:r>
      <w:r w:rsidR="004474B3">
        <w:rPr>
          <w:rFonts w:ascii="Arial" w:hAnsi="Arial" w:cs="Arial"/>
          <w:b/>
          <w:bCs/>
          <w:sz w:val="20"/>
          <w:szCs w:val="20"/>
        </w:rPr>
        <w:t>des prestations sur bons de commande</w:t>
      </w:r>
      <w:r w:rsidRPr="00394C8C">
        <w:rPr>
          <w:rFonts w:ascii="Arial" w:hAnsi="Arial" w:cs="Arial"/>
          <w:b/>
          <w:bCs/>
          <w:sz w:val="20"/>
          <w:szCs w:val="20"/>
        </w:rPr>
        <w:t xml:space="preserve"> de l’accord-cadre : </w:t>
      </w:r>
    </w:p>
    <w:p w14:paraId="45FDF8CC" w14:textId="77777777" w:rsidR="00394C8C" w:rsidRPr="00394C8C" w:rsidRDefault="00394C8C" w:rsidP="00394C8C">
      <w:pPr>
        <w:pStyle w:val="fcase1ertab"/>
        <w:tabs>
          <w:tab w:val="left" w:pos="851"/>
        </w:tabs>
        <w:ind w:left="0" w:firstLine="0"/>
        <w:rPr>
          <w:rFonts w:ascii="Arial" w:hAnsi="Arial" w:cs="Arial"/>
        </w:rPr>
      </w:pPr>
    </w:p>
    <w:p w14:paraId="35DE3F81" w14:textId="312C4990" w:rsidR="00766305" w:rsidRDefault="00E82D27" w:rsidP="00766305">
      <w:pPr>
        <w:pStyle w:val="fcase1ertab"/>
        <w:tabs>
          <w:tab w:val="left" w:pos="851"/>
        </w:tabs>
        <w:ind w:left="0" w:firstLine="0"/>
        <w:rPr>
          <w:rFonts w:ascii="Arial" w:hAnsi="Arial" w:cs="Arial"/>
        </w:rPr>
      </w:pPr>
      <w:r>
        <w:rPr>
          <w:rFonts w:ascii="Arial" w:hAnsi="Arial" w:cs="Arial"/>
        </w:rPr>
        <w:t>La partie accord-cadre</w:t>
      </w:r>
      <w:r w:rsidR="004474B3">
        <w:rPr>
          <w:rFonts w:ascii="Arial" w:hAnsi="Arial" w:cs="Arial"/>
        </w:rPr>
        <w:t xml:space="preserve"> à bons de commande</w:t>
      </w:r>
      <w:r>
        <w:rPr>
          <w:rFonts w:ascii="Arial" w:hAnsi="Arial" w:cs="Arial"/>
        </w:rPr>
        <w:t xml:space="preserve"> est conclue sans montant minimum. </w:t>
      </w:r>
      <w:r w:rsidRPr="00394C8C">
        <w:rPr>
          <w:rFonts w:ascii="Arial" w:hAnsi="Arial" w:cs="Arial"/>
        </w:rPr>
        <w:t>Les montants maximums</w:t>
      </w:r>
      <w:r w:rsidR="00766305" w:rsidRPr="00394C8C">
        <w:rPr>
          <w:rFonts w:ascii="Arial" w:hAnsi="Arial" w:cs="Arial"/>
        </w:rPr>
        <w:t xml:space="preserve"> sont le</w:t>
      </w:r>
      <w:r>
        <w:rPr>
          <w:rFonts w:ascii="Arial" w:hAnsi="Arial" w:cs="Arial"/>
        </w:rPr>
        <w:t>s</w:t>
      </w:r>
      <w:r w:rsidR="00766305" w:rsidRPr="00394C8C">
        <w:rPr>
          <w:rFonts w:ascii="Arial" w:hAnsi="Arial" w:cs="Arial"/>
        </w:rPr>
        <w:t xml:space="preserve"> suivants :</w:t>
      </w:r>
    </w:p>
    <w:p w14:paraId="26BC4738" w14:textId="77777777" w:rsidR="004474B3" w:rsidRDefault="004474B3" w:rsidP="00766305">
      <w:pPr>
        <w:pStyle w:val="fcase1ertab"/>
        <w:tabs>
          <w:tab w:val="left" w:pos="851"/>
        </w:tabs>
        <w:ind w:left="0" w:firstLine="0"/>
        <w:rPr>
          <w:rFonts w:ascii="Arial" w:hAnsi="Arial" w:cs="Arial"/>
        </w:rPr>
      </w:pPr>
    </w:p>
    <w:tbl>
      <w:tblPr>
        <w:tblStyle w:val="Grilledutableau"/>
        <w:tblW w:w="0" w:type="auto"/>
        <w:jc w:val="center"/>
        <w:tblLook w:val="04A0" w:firstRow="1" w:lastRow="0" w:firstColumn="1" w:lastColumn="0" w:noHBand="0" w:noVBand="1"/>
      </w:tblPr>
      <w:tblGrid>
        <w:gridCol w:w="1135"/>
        <w:gridCol w:w="8804"/>
      </w:tblGrid>
      <w:tr w:rsidR="006C474C" w14:paraId="2886E281" w14:textId="77777777" w:rsidTr="00E748B5">
        <w:trPr>
          <w:jc w:val="center"/>
        </w:trPr>
        <w:tc>
          <w:tcPr>
            <w:tcW w:w="1135" w:type="dxa"/>
            <w:tcBorders>
              <w:top w:val="single" w:sz="4" w:space="0" w:color="auto"/>
              <w:left w:val="single" w:sz="4" w:space="0" w:color="auto"/>
              <w:bottom w:val="single" w:sz="4" w:space="0" w:color="auto"/>
              <w:right w:val="single" w:sz="4" w:space="0" w:color="auto"/>
            </w:tcBorders>
            <w:hideMark/>
          </w:tcPr>
          <w:p w14:paraId="55BFDF9A" w14:textId="77777777" w:rsidR="006C474C" w:rsidRDefault="006C474C" w:rsidP="00E748B5">
            <w:pPr>
              <w:jc w:val="center"/>
              <w:rPr>
                <w:rFonts w:ascii="Arial" w:hAnsi="Arial" w:cs="Arial"/>
                <w:sz w:val="20"/>
                <w:szCs w:val="20"/>
              </w:rPr>
            </w:pPr>
            <w:r>
              <w:rPr>
                <w:rFonts w:ascii="Arial" w:hAnsi="Arial" w:cs="Arial"/>
                <w:sz w:val="20"/>
                <w:szCs w:val="20"/>
              </w:rPr>
              <w:t>Lot</w:t>
            </w:r>
          </w:p>
        </w:tc>
        <w:tc>
          <w:tcPr>
            <w:tcW w:w="8804" w:type="dxa"/>
            <w:tcBorders>
              <w:top w:val="single" w:sz="4" w:space="0" w:color="auto"/>
              <w:left w:val="single" w:sz="4" w:space="0" w:color="auto"/>
              <w:bottom w:val="single" w:sz="4" w:space="0" w:color="auto"/>
              <w:right w:val="single" w:sz="4" w:space="0" w:color="auto"/>
            </w:tcBorders>
            <w:hideMark/>
          </w:tcPr>
          <w:p w14:paraId="3CF1EFBC" w14:textId="77777777" w:rsidR="006C474C" w:rsidRDefault="006C474C" w:rsidP="00E748B5">
            <w:pPr>
              <w:jc w:val="center"/>
              <w:rPr>
                <w:rFonts w:ascii="Arial" w:hAnsi="Arial" w:cs="Arial"/>
                <w:sz w:val="20"/>
                <w:szCs w:val="20"/>
              </w:rPr>
            </w:pPr>
            <w:r>
              <w:rPr>
                <w:rFonts w:ascii="Arial" w:hAnsi="Arial" w:cs="Arial"/>
                <w:sz w:val="20"/>
                <w:szCs w:val="20"/>
              </w:rPr>
              <w:t>Montants maximums de la partie bon de commande, sur toute la durée contractuelle (48 mois) :</w:t>
            </w:r>
          </w:p>
        </w:tc>
      </w:tr>
      <w:tr w:rsidR="006C474C" w:rsidRPr="008C0B47" w14:paraId="328EFAA1" w14:textId="77777777" w:rsidTr="00E748B5">
        <w:trPr>
          <w:jc w:val="center"/>
        </w:trPr>
        <w:tc>
          <w:tcPr>
            <w:tcW w:w="1135" w:type="dxa"/>
            <w:tcBorders>
              <w:top w:val="single" w:sz="4" w:space="0" w:color="auto"/>
              <w:left w:val="single" w:sz="4" w:space="0" w:color="auto"/>
              <w:bottom w:val="single" w:sz="4" w:space="0" w:color="auto"/>
              <w:right w:val="single" w:sz="4" w:space="0" w:color="auto"/>
            </w:tcBorders>
          </w:tcPr>
          <w:p w14:paraId="59AC3538" w14:textId="77777777" w:rsidR="006C474C" w:rsidRPr="008C0B47" w:rsidRDefault="006C474C" w:rsidP="00E748B5">
            <w:pPr>
              <w:jc w:val="center"/>
              <w:rPr>
                <w:rFonts w:ascii="Arial" w:hAnsi="Arial" w:cs="Arial"/>
                <w:b/>
                <w:bCs/>
                <w:sz w:val="20"/>
                <w:szCs w:val="20"/>
              </w:rPr>
            </w:pPr>
            <w:r w:rsidRPr="008C0B47">
              <w:rPr>
                <w:rFonts w:ascii="Arial" w:hAnsi="Arial" w:cs="Arial"/>
                <w:b/>
                <w:bCs/>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3E8294B0" w14:textId="77777777" w:rsidR="006C474C" w:rsidRPr="008C0B47" w:rsidRDefault="006C474C" w:rsidP="00E748B5">
            <w:pPr>
              <w:jc w:val="center"/>
              <w:rPr>
                <w:rFonts w:ascii="Arial" w:hAnsi="Arial" w:cs="Arial"/>
                <w:b/>
                <w:bCs/>
                <w:sz w:val="20"/>
                <w:szCs w:val="20"/>
              </w:rPr>
            </w:pPr>
            <w:r>
              <w:rPr>
                <w:rFonts w:ascii="Arial" w:hAnsi="Arial" w:cs="Arial"/>
                <w:b/>
                <w:bCs/>
                <w:sz w:val="20"/>
                <w:szCs w:val="20"/>
              </w:rPr>
              <w:t>825 000 € HT</w:t>
            </w:r>
          </w:p>
        </w:tc>
      </w:tr>
      <w:tr w:rsidR="006C474C" w:rsidRPr="008C0B47" w14:paraId="42746A1F" w14:textId="77777777" w:rsidTr="00E748B5">
        <w:trPr>
          <w:jc w:val="center"/>
        </w:trPr>
        <w:tc>
          <w:tcPr>
            <w:tcW w:w="1135" w:type="dxa"/>
            <w:tcBorders>
              <w:top w:val="single" w:sz="4" w:space="0" w:color="auto"/>
              <w:left w:val="single" w:sz="4" w:space="0" w:color="auto"/>
              <w:bottom w:val="single" w:sz="4" w:space="0" w:color="auto"/>
              <w:right w:val="single" w:sz="4" w:space="0" w:color="auto"/>
            </w:tcBorders>
            <w:hideMark/>
          </w:tcPr>
          <w:p w14:paraId="1D4EFD7F" w14:textId="77777777" w:rsidR="006C474C" w:rsidRPr="008C0B47" w:rsidRDefault="006C474C" w:rsidP="00E748B5">
            <w:pPr>
              <w:jc w:val="center"/>
              <w:rPr>
                <w:rFonts w:ascii="Arial" w:hAnsi="Arial" w:cs="Arial"/>
                <w:b/>
                <w:bCs/>
                <w:sz w:val="20"/>
                <w:szCs w:val="20"/>
              </w:rPr>
            </w:pPr>
            <w:r w:rsidRPr="008C0B47">
              <w:rPr>
                <w:rFonts w:ascii="Arial" w:hAnsi="Arial" w:cs="Arial"/>
                <w:b/>
                <w:bCs/>
                <w:sz w:val="20"/>
                <w:szCs w:val="20"/>
              </w:rPr>
              <w:t>2</w:t>
            </w:r>
          </w:p>
        </w:tc>
        <w:tc>
          <w:tcPr>
            <w:tcW w:w="8804" w:type="dxa"/>
            <w:tcBorders>
              <w:top w:val="single" w:sz="4" w:space="0" w:color="auto"/>
              <w:left w:val="single" w:sz="4" w:space="0" w:color="auto"/>
              <w:bottom w:val="single" w:sz="4" w:space="0" w:color="auto"/>
              <w:right w:val="single" w:sz="4" w:space="0" w:color="auto"/>
            </w:tcBorders>
          </w:tcPr>
          <w:p w14:paraId="7A5FA61C" w14:textId="77777777" w:rsidR="006C474C" w:rsidRPr="008C0B47" w:rsidRDefault="006C474C" w:rsidP="00E748B5">
            <w:pPr>
              <w:jc w:val="center"/>
              <w:rPr>
                <w:rFonts w:ascii="Arial" w:hAnsi="Arial" w:cs="Arial"/>
                <w:b/>
                <w:bCs/>
                <w:sz w:val="20"/>
                <w:szCs w:val="20"/>
              </w:rPr>
            </w:pPr>
            <w:r>
              <w:rPr>
                <w:rFonts w:ascii="Arial" w:hAnsi="Arial" w:cs="Arial"/>
                <w:b/>
                <w:bCs/>
                <w:sz w:val="20"/>
                <w:szCs w:val="20"/>
              </w:rPr>
              <w:t>1 675 000 € HT</w:t>
            </w:r>
          </w:p>
        </w:tc>
      </w:tr>
      <w:tr w:rsidR="006C474C" w:rsidRPr="008C0B47" w14:paraId="2290459A" w14:textId="77777777" w:rsidTr="00E748B5">
        <w:trPr>
          <w:jc w:val="center"/>
        </w:trPr>
        <w:tc>
          <w:tcPr>
            <w:tcW w:w="1135" w:type="dxa"/>
            <w:tcBorders>
              <w:top w:val="single" w:sz="4" w:space="0" w:color="auto"/>
              <w:left w:val="single" w:sz="4" w:space="0" w:color="auto"/>
              <w:bottom w:val="single" w:sz="4" w:space="0" w:color="auto"/>
              <w:right w:val="single" w:sz="4" w:space="0" w:color="auto"/>
            </w:tcBorders>
            <w:hideMark/>
          </w:tcPr>
          <w:p w14:paraId="2FA38ED1" w14:textId="77777777" w:rsidR="006C474C" w:rsidRPr="008C0B47" w:rsidRDefault="006C474C" w:rsidP="00E748B5">
            <w:pPr>
              <w:jc w:val="center"/>
              <w:rPr>
                <w:rFonts w:ascii="Arial" w:hAnsi="Arial" w:cs="Arial"/>
                <w:b/>
                <w:bCs/>
                <w:sz w:val="20"/>
                <w:szCs w:val="20"/>
              </w:rPr>
            </w:pPr>
            <w:r w:rsidRPr="008C0B47">
              <w:rPr>
                <w:rFonts w:ascii="Arial" w:hAnsi="Arial" w:cs="Arial"/>
                <w:b/>
                <w:bCs/>
                <w:sz w:val="20"/>
                <w:szCs w:val="20"/>
              </w:rPr>
              <w:t>3</w:t>
            </w:r>
          </w:p>
        </w:tc>
        <w:tc>
          <w:tcPr>
            <w:tcW w:w="8804" w:type="dxa"/>
            <w:tcBorders>
              <w:top w:val="single" w:sz="4" w:space="0" w:color="auto"/>
              <w:left w:val="single" w:sz="4" w:space="0" w:color="auto"/>
              <w:bottom w:val="single" w:sz="4" w:space="0" w:color="auto"/>
              <w:right w:val="single" w:sz="4" w:space="0" w:color="auto"/>
            </w:tcBorders>
          </w:tcPr>
          <w:p w14:paraId="30AAC690" w14:textId="77777777" w:rsidR="006C474C" w:rsidRPr="008C0B47" w:rsidRDefault="006C474C" w:rsidP="00E748B5">
            <w:pPr>
              <w:jc w:val="center"/>
              <w:rPr>
                <w:rFonts w:ascii="Arial" w:hAnsi="Arial" w:cs="Arial"/>
                <w:b/>
                <w:bCs/>
                <w:sz w:val="20"/>
                <w:szCs w:val="20"/>
              </w:rPr>
            </w:pPr>
            <w:r w:rsidRPr="008C0B47">
              <w:rPr>
                <w:rFonts w:ascii="Arial" w:hAnsi="Arial" w:cs="Arial"/>
                <w:b/>
                <w:bCs/>
                <w:sz w:val="20"/>
                <w:szCs w:val="20"/>
              </w:rPr>
              <w:t>300 000 € HT</w:t>
            </w:r>
          </w:p>
        </w:tc>
      </w:tr>
    </w:tbl>
    <w:p w14:paraId="3CF51CDC" w14:textId="64BE5142" w:rsidR="00843794" w:rsidRDefault="00843794" w:rsidP="00284D33">
      <w:pPr>
        <w:rPr>
          <w:rFonts w:ascii="Arial" w:hAnsi="Arial" w:cs="Arial"/>
          <w:sz w:val="20"/>
          <w:szCs w:val="20"/>
        </w:rPr>
      </w:pPr>
      <w:r>
        <w:rPr>
          <w:rFonts w:ascii="Arial" w:hAnsi="Arial" w:cs="Arial"/>
          <w:sz w:val="20"/>
          <w:szCs w:val="20"/>
        </w:rPr>
        <w:br w:type="page"/>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5"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r w:rsidRPr="004628BA">
        <w:rPr>
          <w:rFonts w:ascii="Arial" w:hAnsi="Arial" w:cs="Arial"/>
        </w:rPr>
        <w:t>conjoint</w:t>
      </w:r>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du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r w:rsidRPr="004628BA">
              <w:rPr>
                <w:rFonts w:ascii="Arial" w:hAnsi="Arial" w:cs="Arial"/>
                <w:b/>
                <w:sz w:val="20"/>
                <w:szCs w:val="20"/>
              </w:rPr>
              <w:t>de la prestation</w:t>
            </w:r>
          </w:p>
        </w:tc>
      </w:tr>
      <w:tr w:rsidR="004628BA" w:rsidRPr="004628BA" w14:paraId="4487D327" w14:textId="77777777" w:rsidTr="00651E0B">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651E0B">
        <w:trPr>
          <w:trHeight w:val="1021"/>
        </w:trPr>
        <w:tc>
          <w:tcPr>
            <w:tcW w:w="4503" w:type="dxa"/>
            <w:tcBorders>
              <w:left w:val="single" w:sz="4" w:space="0" w:color="000000"/>
            </w:tcBorders>
            <w:shd w:val="clear" w:color="auto" w:fill="auto"/>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shd w:val="clear" w:color="auto" w:fill="auto"/>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shd w:val="clear" w:color="auto" w:fill="auto"/>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651E0B">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Titulaire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IBAN</w:t>
      </w:r>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BIC</w:t>
      </w:r>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Domiciliation de la banque</w:t>
      </w:r>
    </w:p>
    <w:p w14:paraId="386D1DDF" w14:textId="77777777" w:rsidR="004628BA" w:rsidRDefault="004628BA" w:rsidP="004628BA">
      <w:pPr>
        <w:rPr>
          <w:rFonts w:ascii="Arial" w:hAnsi="Arial" w:cs="Arial"/>
          <w:sz w:val="20"/>
          <w:szCs w:val="20"/>
        </w:rPr>
      </w:pPr>
    </w:p>
    <w:p w14:paraId="2FA72CE5" w14:textId="4229377B" w:rsidR="004628BA" w:rsidRDefault="00DD1EB0" w:rsidP="004628BA">
      <w:pPr>
        <w:rPr>
          <w:rFonts w:ascii="Arial" w:hAnsi="Arial" w:cs="Arial"/>
        </w:rPr>
      </w:pPr>
      <w:r w:rsidRPr="00843794">
        <w:rPr>
          <w:rFonts w:ascii="Arial" w:hAnsi="Arial" w:cs="Arial"/>
          <w:highlight w:val="green"/>
        </w:rPr>
        <w:t>…</w:t>
      </w:r>
    </w:p>
    <w:p w14:paraId="51BF9C5A" w14:textId="77777777" w:rsidR="008E3024" w:rsidRDefault="008E3024" w:rsidP="004628BA">
      <w:pPr>
        <w:rPr>
          <w:rFonts w:ascii="Arial" w:hAnsi="Arial" w:cs="Arial"/>
        </w:rPr>
      </w:pP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t>Durée</w:t>
      </w:r>
    </w:p>
    <w:bookmarkEnd w:id="5"/>
    <w:p w14:paraId="483DAF57" w14:textId="48D5353C" w:rsidR="001630E3" w:rsidRPr="003566E0" w:rsidRDefault="001630E3" w:rsidP="001630E3">
      <w:pPr>
        <w:rPr>
          <w:rFonts w:ascii="Arial" w:hAnsi="Arial" w:cs="Arial"/>
          <w:sz w:val="20"/>
          <w:szCs w:val="20"/>
        </w:rPr>
      </w:pPr>
      <w:r w:rsidRPr="003566E0">
        <w:rPr>
          <w:rFonts w:ascii="Arial" w:hAnsi="Arial" w:cs="Arial"/>
          <w:sz w:val="20"/>
          <w:szCs w:val="20"/>
        </w:rPr>
        <w:t>Le marché est conclu à compter de sa date de notification</w:t>
      </w:r>
      <w:sdt>
        <w:sdtPr>
          <w:rPr>
            <w:rFonts w:ascii="Arial" w:hAnsi="Arial" w:cs="Arial"/>
            <w:sz w:val="20"/>
            <w:szCs w:val="20"/>
          </w:rPr>
          <w:alias w:val="Date de fin du marché ?"/>
          <w:tag w:val="Date de fin du marché ?"/>
          <w:id w:val="-1449469723"/>
          <w:placeholder>
            <w:docPart w:val="B11167CA70A04989A656BC9AA494DEA6"/>
          </w:placeholder>
          <w15:color w:val="0000FF"/>
          <w:dropDownList>
            <w:listItem w:displayText="." w:value="."/>
            <w:listItem w:displayText=" et prendra fin à l'achèvement des prestations objets du présent marché." w:value=" et prendra fin à l'achèvement des prestations objets du présent marché."/>
            <w:listItem w:displayText=" et prendra fin à l'expiration de la période de garantie." w:value=" et prendra fin à l'expiration de la période de garantie."/>
          </w:dropDownList>
        </w:sdtPr>
        <w:sdtEndPr/>
        <w:sdtContent>
          <w:r w:rsidR="004474B3">
            <w:rPr>
              <w:rFonts w:ascii="Arial" w:hAnsi="Arial" w:cs="Arial"/>
              <w:sz w:val="20"/>
              <w:szCs w:val="20"/>
            </w:rPr>
            <w:t xml:space="preserve"> et prendra fin à l'achèvement des prestations objets du présent marché.</w:t>
          </w:r>
        </w:sdtContent>
      </w:sdt>
    </w:p>
    <w:p w14:paraId="528C7C51" w14:textId="77777777" w:rsidR="00BC498D" w:rsidRPr="003566E0" w:rsidRDefault="00BC498D" w:rsidP="00BC498D">
      <w:pPr>
        <w:rPr>
          <w:rFonts w:ascii="Arial" w:hAnsi="Arial" w:cs="Arial"/>
          <w:sz w:val="20"/>
          <w:szCs w:val="20"/>
        </w:rPr>
      </w:pPr>
      <w:r w:rsidRPr="003566E0">
        <w:rPr>
          <w:rFonts w:ascii="Arial" w:hAnsi="Arial" w:cs="Arial"/>
          <w:sz w:val="20"/>
          <w:szCs w:val="20"/>
        </w:rPr>
        <w:t xml:space="preserve">Son début d’exécution est </w:t>
      </w:r>
      <w:r>
        <w:rPr>
          <w:rFonts w:ascii="Arial" w:hAnsi="Arial" w:cs="Arial"/>
          <w:sz w:val="20"/>
          <w:szCs w:val="20"/>
        </w:rPr>
        <w:t>fixé postérieurement à sa date de notification. La notification est estimée aux alentours de fin décembre pour un début d’exécution au 1</w:t>
      </w:r>
      <w:r w:rsidRPr="0028413D">
        <w:rPr>
          <w:rFonts w:ascii="Arial" w:hAnsi="Arial" w:cs="Arial"/>
          <w:sz w:val="20"/>
          <w:szCs w:val="20"/>
          <w:vertAlign w:val="superscript"/>
        </w:rPr>
        <w:t>er</w:t>
      </w:r>
      <w:r>
        <w:rPr>
          <w:rFonts w:ascii="Arial" w:hAnsi="Arial" w:cs="Arial"/>
          <w:sz w:val="20"/>
          <w:szCs w:val="20"/>
        </w:rPr>
        <w:t xml:space="preserve"> janvier.</w:t>
      </w:r>
    </w:p>
    <w:p w14:paraId="1CA55E70" w14:textId="78FDF306" w:rsidR="001630E3" w:rsidRPr="003566E0" w:rsidRDefault="001630E3" w:rsidP="001630E3">
      <w:pPr>
        <w:rPr>
          <w:rFonts w:ascii="Arial" w:hAnsi="Arial" w:cs="Arial"/>
          <w:sz w:val="20"/>
          <w:szCs w:val="20"/>
        </w:rPr>
      </w:pPr>
      <w:r w:rsidRPr="003566E0">
        <w:rPr>
          <w:rFonts w:ascii="Arial" w:hAnsi="Arial" w:cs="Arial"/>
          <w:sz w:val="20"/>
          <w:szCs w:val="20"/>
        </w:rPr>
        <w:t>Le marché a une durée</w:t>
      </w:r>
      <w:r w:rsidR="004474B3">
        <w:rPr>
          <w:rFonts w:ascii="Arial" w:hAnsi="Arial" w:cs="Arial"/>
          <w:sz w:val="20"/>
          <w:szCs w:val="20"/>
        </w:rPr>
        <w:t xml:space="preserve"> initiale </w:t>
      </w:r>
      <w:r w:rsidRPr="003566E0">
        <w:rPr>
          <w:rFonts w:ascii="Arial" w:hAnsi="Arial" w:cs="Arial"/>
          <w:sz w:val="20"/>
          <w:szCs w:val="20"/>
        </w:rPr>
        <w:t xml:space="preserve">de </w:t>
      </w:r>
      <w:sdt>
        <w:sdtPr>
          <w:rPr>
            <w:rFonts w:ascii="Arial" w:hAnsi="Arial" w:cs="Arial"/>
            <w:sz w:val="20"/>
            <w:szCs w:val="20"/>
          </w:rPr>
          <w:alias w:val="durée ?"/>
          <w:tag w:val="durée ?"/>
          <w:id w:val="-2111496223"/>
          <w:placeholder>
            <w:docPart w:val="2CC5CB6BAE6F4F4781D93973C1774E3B"/>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sidR="00C72DBC">
            <w:rPr>
              <w:rFonts w:ascii="Arial" w:hAnsi="Arial" w:cs="Arial"/>
              <w:sz w:val="20"/>
              <w:szCs w:val="20"/>
            </w:rPr>
            <w:t>douze (12)</w:t>
          </w:r>
        </w:sdtContent>
      </w:sdt>
      <w:r w:rsidRPr="003566E0">
        <w:rPr>
          <w:rFonts w:ascii="Arial" w:hAnsi="Arial" w:cs="Arial"/>
          <w:sz w:val="20"/>
          <w:szCs w:val="20"/>
        </w:rPr>
        <w:t xml:space="preserve"> mois à compter de la date de début d’exécution mentionnée ci-dessus</w:t>
      </w:r>
      <w:r w:rsidR="004474B3">
        <w:rPr>
          <w:rFonts w:ascii="Arial" w:hAnsi="Arial" w:cs="Arial"/>
          <w:sz w:val="20"/>
          <w:szCs w:val="20"/>
        </w:rPr>
        <w:t>.</w:t>
      </w:r>
    </w:p>
    <w:p w14:paraId="43AADDF2" w14:textId="04BF629C" w:rsidR="001630E3" w:rsidRPr="00C72DBC" w:rsidRDefault="001630E3" w:rsidP="004474B3">
      <w:pPr>
        <w:rPr>
          <w:rFonts w:ascii="Arial" w:hAnsi="Arial" w:cs="Arial"/>
          <w:sz w:val="20"/>
          <w:szCs w:val="20"/>
        </w:rPr>
      </w:pPr>
      <w:r w:rsidRPr="003566E0">
        <w:rPr>
          <w:rFonts w:ascii="Arial" w:hAnsi="Arial" w:cs="Arial"/>
          <w:sz w:val="20"/>
          <w:szCs w:val="20"/>
        </w:rPr>
        <w:t xml:space="preserve">Le marché </w:t>
      </w:r>
      <w:r w:rsidR="004474B3" w:rsidRPr="004474B3">
        <w:rPr>
          <w:rFonts w:ascii="Arial" w:hAnsi="Arial" w:cs="Arial"/>
          <w:sz w:val="20"/>
          <w:szCs w:val="20"/>
        </w:rPr>
        <w:t xml:space="preserve">est </w:t>
      </w:r>
      <w:r w:rsidR="004474B3" w:rsidRPr="00C72DBC">
        <w:rPr>
          <w:rFonts w:ascii="Arial" w:hAnsi="Arial" w:cs="Arial"/>
          <w:sz w:val="20"/>
          <w:szCs w:val="20"/>
        </w:rPr>
        <w:t xml:space="preserve">reconductible, </w:t>
      </w:r>
      <w:sdt>
        <w:sdtPr>
          <w:rPr>
            <w:rFonts w:ascii="Arial" w:hAnsi="Arial" w:cs="Arial"/>
            <w:sz w:val="20"/>
            <w:szCs w:val="20"/>
          </w:rPr>
          <w:alias w:val="un, deux, trois ou quatre fois ?"/>
          <w:tag w:val="quatre"/>
          <w:id w:val="1558040732"/>
          <w:placeholder>
            <w:docPart w:val="936A86B2351B42F39748FCD1C0B0F157"/>
          </w:placeholder>
          <w15:color w:val="FF0000"/>
          <w:dropDownList>
            <w:listItem w:displayText="une (1)" w:value="une (1)"/>
            <w:listItem w:displayText="deux (2)" w:value="deux (2)"/>
            <w:listItem w:displayText="trois (3)" w:value="trois (3)"/>
            <w:listItem w:displayText="quatre (4)" w:value="quatre (4)"/>
          </w:dropDownList>
        </w:sdtPr>
        <w:sdtEndPr/>
        <w:sdtContent>
          <w:r w:rsidR="00C72DBC" w:rsidRPr="00C72DBC">
            <w:rPr>
              <w:rFonts w:ascii="Arial" w:hAnsi="Arial" w:cs="Arial"/>
              <w:sz w:val="20"/>
              <w:szCs w:val="20"/>
            </w:rPr>
            <w:t>trois (3)</w:t>
          </w:r>
        </w:sdtContent>
      </w:sdt>
      <w:r w:rsidR="004474B3" w:rsidRPr="00C72DBC">
        <w:rPr>
          <w:rFonts w:ascii="Arial" w:hAnsi="Arial" w:cs="Arial"/>
          <w:sz w:val="20"/>
          <w:szCs w:val="20"/>
        </w:rPr>
        <w:t xml:space="preserve"> fois, de manière tacite</w:t>
      </w:r>
      <w:r w:rsidR="004474B3" w:rsidRPr="00C72DBC">
        <w:rPr>
          <w:rFonts w:ascii="Arial" w:hAnsi="Arial" w:cs="Arial"/>
          <w:i/>
          <w:sz w:val="20"/>
          <w:szCs w:val="20"/>
        </w:rPr>
        <w:t xml:space="preserve">, </w:t>
      </w:r>
      <w:r w:rsidRPr="00C72DBC">
        <w:rPr>
          <w:rFonts w:ascii="Arial" w:hAnsi="Arial" w:cs="Arial"/>
          <w:sz w:val="20"/>
          <w:szCs w:val="20"/>
        </w:rPr>
        <w:t xml:space="preserve">pour une durée de </w:t>
      </w:r>
      <w:sdt>
        <w:sdtPr>
          <w:rPr>
            <w:rFonts w:ascii="Arial" w:hAnsi="Arial" w:cs="Arial"/>
            <w:sz w:val="20"/>
            <w:szCs w:val="20"/>
          </w:rPr>
          <w:alias w:val="Quand c'est long c'est bon"/>
          <w:tag w:val="durée ?"/>
          <w:id w:val="1603690038"/>
          <w:placeholder>
            <w:docPart w:val="6FD53D36166B4CC4BF980C3D053D6AC4"/>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sidR="00C72DBC" w:rsidRPr="00C72DBC">
            <w:rPr>
              <w:rFonts w:ascii="Arial" w:hAnsi="Arial" w:cs="Arial"/>
              <w:sz w:val="20"/>
              <w:szCs w:val="20"/>
            </w:rPr>
            <w:t>douze (12)</w:t>
          </w:r>
        </w:sdtContent>
      </w:sdt>
      <w:r w:rsidRPr="00C72DBC">
        <w:rPr>
          <w:rFonts w:ascii="Arial" w:hAnsi="Arial" w:cs="Arial"/>
          <w:sz w:val="20"/>
          <w:szCs w:val="20"/>
        </w:rPr>
        <w:t xml:space="preserve"> mois </w:t>
      </w:r>
      <w:sdt>
        <w:sdtPr>
          <w:rPr>
            <w:rFonts w:ascii="Arial" w:hAnsi="Arial" w:cs="Arial"/>
            <w:sz w:val="20"/>
            <w:szCs w:val="20"/>
          </w:rPr>
          <w:alias w:val="pour chaque période ou pour toutes les périodes ?"/>
          <w:tag w:val="pour chaque période ou pour toutes les périodes ?"/>
          <w:id w:val="-1592614373"/>
          <w:placeholder>
            <w:docPart w:val="3B78A5B5BC8747139B1627F50B84DD7A"/>
          </w:placeholder>
          <w15:color w:val="0000FF"/>
          <w:dropDownList>
            <w:listItem w:displayText="pour la seule période de reconduction considérée." w:value="pour la seule période de reconduction considérée."/>
            <w:listItem w:displayText="pour chaque période de reconduction." w:value="pour chaque période de reconduction."/>
          </w:dropDownList>
        </w:sdtPr>
        <w:sdtEndPr/>
        <w:sdtContent>
          <w:r w:rsidR="00C72DBC" w:rsidRPr="00C72DBC">
            <w:rPr>
              <w:rFonts w:ascii="Arial" w:hAnsi="Arial" w:cs="Arial"/>
              <w:sz w:val="20"/>
              <w:szCs w:val="20"/>
            </w:rPr>
            <w:t>pour chaque période de reconduction.</w:t>
          </w:r>
        </w:sdtContent>
      </w:sdt>
    </w:p>
    <w:p w14:paraId="0D1169FA" w14:textId="24138428" w:rsidR="001630E3" w:rsidRPr="003566E0" w:rsidRDefault="001630E3" w:rsidP="001630E3">
      <w:pPr>
        <w:rPr>
          <w:rFonts w:ascii="Arial" w:hAnsi="Arial" w:cs="Arial"/>
          <w:sz w:val="20"/>
          <w:szCs w:val="20"/>
        </w:rPr>
      </w:pPr>
      <w:r w:rsidRPr="00C72DBC">
        <w:rPr>
          <w:rFonts w:ascii="Arial" w:hAnsi="Arial" w:cs="Arial"/>
          <w:sz w:val="20"/>
          <w:szCs w:val="20"/>
        </w:rPr>
        <w:t xml:space="preserve">La décision de </w:t>
      </w:r>
      <w:sdt>
        <w:sdtPr>
          <w:rPr>
            <w:rFonts w:ascii="Arial" w:hAnsi="Arial" w:cs="Arial"/>
            <w:sz w:val="20"/>
            <w:szCs w:val="20"/>
          </w:rPr>
          <w:alias w:val="Reconductible ?"/>
          <w:tag w:val="Reconductible ?"/>
          <w:id w:val="1905322737"/>
          <w:placeholder>
            <w:docPart w:val="0368E5F722A044A29E4A21BDF0BCB11E"/>
          </w:placeholder>
          <w15:color w:val="FF00FF"/>
          <w:dropDownList>
            <w:listItem w:displayText="reconduction" w:value="reconduction"/>
            <w:listItem w:displayText="non-reconduction" w:value="non-reconduction"/>
          </w:dropDownList>
        </w:sdtPr>
        <w:sdtEndPr/>
        <w:sdtContent>
          <w:r w:rsidR="004474B3" w:rsidRPr="00C72DBC">
            <w:rPr>
              <w:rFonts w:ascii="Arial" w:hAnsi="Arial" w:cs="Arial"/>
              <w:sz w:val="20"/>
              <w:szCs w:val="20"/>
            </w:rPr>
            <w:t>non-reconduction</w:t>
          </w:r>
        </w:sdtContent>
      </w:sdt>
      <w:r w:rsidRPr="00C72DBC">
        <w:rPr>
          <w:rFonts w:ascii="Arial" w:hAnsi="Arial" w:cs="Arial"/>
          <w:sz w:val="20"/>
          <w:szCs w:val="20"/>
        </w:rPr>
        <w:t xml:space="preserve"> est prise au plus tard </w:t>
      </w:r>
      <w:sdt>
        <w:sdtPr>
          <w:rPr>
            <w:rFonts w:ascii="Arial" w:hAnsi="Arial" w:cs="Arial"/>
            <w:sz w:val="20"/>
            <w:szCs w:val="20"/>
          </w:rPr>
          <w:alias w:val="Quand c'est long c'est bon"/>
          <w:tag w:val="durée ?"/>
          <w:id w:val="-1990933765"/>
          <w:placeholder>
            <w:docPart w:val="096BA05114A0479FBC5C546F851508C7"/>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sidR="004474B3" w:rsidRPr="00C72DBC">
            <w:rPr>
              <w:rFonts w:ascii="Arial" w:hAnsi="Arial" w:cs="Arial"/>
              <w:sz w:val="20"/>
              <w:szCs w:val="20"/>
            </w:rPr>
            <w:t>deux (2)</w:t>
          </w:r>
        </w:sdtContent>
      </w:sdt>
      <w:r w:rsidRPr="00C72DBC">
        <w:rPr>
          <w:rFonts w:ascii="Arial" w:hAnsi="Arial" w:cs="Arial"/>
          <w:sz w:val="20"/>
          <w:szCs w:val="20"/>
        </w:rPr>
        <w:t xml:space="preserve"> </w:t>
      </w:r>
      <w:r w:rsidR="001832C6">
        <w:rPr>
          <w:rFonts w:ascii="Arial" w:hAnsi="Arial" w:cs="Arial"/>
          <w:sz w:val="20"/>
          <w:szCs w:val="20"/>
        </w:rPr>
        <w:t>mois</w:t>
      </w:r>
      <w:r w:rsidRPr="00C72DBC">
        <w:rPr>
          <w:rFonts w:ascii="Arial" w:hAnsi="Arial" w:cs="Arial"/>
          <w:sz w:val="20"/>
          <w:szCs w:val="20"/>
        </w:rPr>
        <w:t xml:space="preserve"> avant la fin de la période </w:t>
      </w:r>
      <w:r w:rsidRPr="003566E0">
        <w:rPr>
          <w:rFonts w:ascii="Arial" w:hAnsi="Arial" w:cs="Arial"/>
          <w:sz w:val="20"/>
          <w:szCs w:val="20"/>
        </w:rPr>
        <w:t>considérée.</w:t>
      </w:r>
    </w:p>
    <w:p w14:paraId="2DDF19E6" w14:textId="667EE2BF" w:rsidR="00A12E6B" w:rsidRPr="003566E0" w:rsidRDefault="001630E3" w:rsidP="004474B3">
      <w:pPr>
        <w:rPr>
          <w:rFonts w:ascii="Arial" w:hAnsi="Arial" w:cs="Arial"/>
          <w:i/>
          <w:sz w:val="20"/>
          <w:szCs w:val="20"/>
        </w:rPr>
      </w:pPr>
      <w:r w:rsidRPr="003566E0">
        <w:rPr>
          <w:rFonts w:ascii="Arial" w:hAnsi="Arial" w:cs="Arial"/>
          <w:sz w:val="20"/>
          <w:szCs w:val="20"/>
        </w:rPr>
        <w:t xml:space="preserve">La durée maximale du marché, </w:t>
      </w:r>
      <w:sdt>
        <w:sdtPr>
          <w:rPr>
            <w:rFonts w:ascii="Arial" w:hAnsi="Arial" w:cs="Arial"/>
            <w:sz w:val="20"/>
            <w:szCs w:val="20"/>
          </w:rPr>
          <w:alias w:val="Singulier ou pluriel"/>
          <w:tag w:val="Tacite ou expresse ?"/>
          <w:id w:val="1079480128"/>
          <w:placeholder>
            <w:docPart w:val="4CD6B1E788FB4C3CB3FB4FDEA902F143"/>
          </w:placeholder>
          <w15:color w:val="0000FF"/>
          <w:dropDownList>
            <w:listItem w:displayText="période de reconduction comprise" w:value="période de reconduction comprise"/>
            <w:listItem w:displayText="périodes de reconduction comprises" w:value="périodes de reconduction comprises"/>
          </w:dropDownList>
        </w:sdtPr>
        <w:sdtEndPr/>
        <w:sdtContent>
          <w:r w:rsidR="004474B3">
            <w:rPr>
              <w:rFonts w:ascii="Arial" w:hAnsi="Arial" w:cs="Arial"/>
              <w:sz w:val="20"/>
              <w:szCs w:val="20"/>
            </w:rPr>
            <w:t>périodes de reconduction comprises</w:t>
          </w:r>
        </w:sdtContent>
      </w:sdt>
      <w:r w:rsidRPr="003566E0">
        <w:rPr>
          <w:rFonts w:ascii="Arial" w:hAnsi="Arial" w:cs="Arial"/>
          <w:sz w:val="20"/>
          <w:szCs w:val="20"/>
        </w:rPr>
        <w:t xml:space="preserve">, est limitée à </w:t>
      </w:r>
      <w:sdt>
        <w:sdtPr>
          <w:rPr>
            <w:rFonts w:ascii="Arial" w:hAnsi="Arial" w:cs="Arial"/>
            <w:sz w:val="20"/>
            <w:szCs w:val="20"/>
          </w:rPr>
          <w:alias w:val="durée ?"/>
          <w:tag w:val="durée ?"/>
          <w:id w:val="-653371116"/>
          <w:placeholder>
            <w:docPart w:val="77FBDE84CA374DEBA34251EAB728BB07"/>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sidR="004474B3">
            <w:rPr>
              <w:rFonts w:ascii="Arial" w:hAnsi="Arial" w:cs="Arial"/>
              <w:sz w:val="20"/>
              <w:szCs w:val="20"/>
            </w:rPr>
            <w:t>quarante-huit (48)</w:t>
          </w:r>
        </w:sdtContent>
      </w:sdt>
      <w:r w:rsidRPr="003566E0">
        <w:rPr>
          <w:rFonts w:ascii="Arial" w:hAnsi="Arial" w:cs="Arial"/>
          <w:sz w:val="20"/>
          <w:szCs w:val="20"/>
        </w:rPr>
        <w:t xml:space="preserve"> mois. </w:t>
      </w:r>
    </w:p>
    <w:p w14:paraId="00841587" w14:textId="71F5CAC5" w:rsidR="008E3024" w:rsidRDefault="00A845BF" w:rsidP="003A7FA3">
      <w:pPr>
        <w:rPr>
          <w:rFonts w:ascii="Arial" w:hAnsi="Arial" w:cs="Arial"/>
          <w:sz w:val="20"/>
          <w:szCs w:val="20"/>
        </w:rPr>
      </w:pPr>
      <w:r w:rsidRPr="003566E0">
        <w:rPr>
          <w:rFonts w:ascii="Arial" w:hAnsi="Arial" w:cs="Arial"/>
          <w:sz w:val="20"/>
          <w:szCs w:val="20"/>
        </w:rPr>
        <w:t xml:space="preserve">Toutefois, les </w:t>
      </w:r>
      <w:sdt>
        <w:sdtPr>
          <w:rPr>
            <w:rFonts w:ascii="Arial" w:hAnsi="Arial" w:cs="Arial"/>
            <w:sz w:val="20"/>
            <w:szCs w:val="20"/>
          </w:rPr>
          <w:alias w:val="BC ou MS ou BC et MS ?"/>
          <w:tag w:val="Date de début du marché ?"/>
          <w:id w:val="1814372396"/>
          <w:placeholder>
            <w:docPart w:val="6803D5B508444BB2A145C906F0DF3854"/>
          </w:placeholder>
          <w15:color w:val="000000"/>
          <w:dropDownList>
            <w:listItem w:displayText="marchés subséquents" w:value="marchés subséquents"/>
            <w:listItem w:displayText="bons de commandes (aussi appelés ordre de services)" w:value="bons de commandes (aussi appelés ordre de services)"/>
            <w:listItem w:displayText="marchés subséquents et bons de commandes (aussi appelés ordres de service)" w:value="marchés subséquents et bons de commandes (aussi appelés ordres de service)"/>
          </w:dropDownList>
        </w:sdtPr>
        <w:sdtEndPr/>
        <w:sdtContent>
          <w:r w:rsidR="001832C6">
            <w:rPr>
              <w:rFonts w:ascii="Arial" w:hAnsi="Arial" w:cs="Arial"/>
              <w:sz w:val="20"/>
              <w:szCs w:val="20"/>
            </w:rPr>
            <w:t>bons de commandes (aussi appelés ordre de services)</w:t>
          </w:r>
        </w:sdtContent>
      </w:sdt>
      <w:r w:rsidRPr="003566E0">
        <w:rPr>
          <w:rFonts w:ascii="Arial" w:hAnsi="Arial" w:cs="Arial"/>
          <w:sz w:val="20"/>
          <w:szCs w:val="20"/>
        </w:rPr>
        <w:t xml:space="preserve"> notifiés avant la date d’échéance de l’accord-cadre demeurent exécutables. Leur durée d’exécution ne pourra dépasser six (6) mois après la date d’échéance de l’accord-cadre et dans les conditions fixées au présent CCAP, en fonction de la complexité de l’ensemble des prestations à réaliser ainsi que des contraintes de qualité imposées par l’</w:t>
      </w:r>
      <w:r w:rsidR="00A402EC" w:rsidRPr="003566E0">
        <w:rPr>
          <w:rFonts w:ascii="Arial" w:hAnsi="Arial" w:cs="Arial"/>
          <w:sz w:val="20"/>
          <w:szCs w:val="20"/>
        </w:rPr>
        <w:t>ASNR</w:t>
      </w:r>
      <w:r w:rsidRPr="003566E0">
        <w:rPr>
          <w:rFonts w:ascii="Arial" w:hAnsi="Arial" w:cs="Arial"/>
          <w:sz w:val="20"/>
          <w:szCs w:val="20"/>
        </w:rPr>
        <w:t>.</w:t>
      </w:r>
    </w:p>
    <w:p w14:paraId="40AE485F" w14:textId="1DE1F516" w:rsidR="00A845BF" w:rsidRPr="003566E0" w:rsidRDefault="00A845BF" w:rsidP="003A7FA3">
      <w:pPr>
        <w:rPr>
          <w:rFonts w:ascii="Arial" w:hAnsi="Arial" w:cs="Arial"/>
          <w:sz w:val="20"/>
          <w:szCs w:val="20"/>
        </w:rPr>
      </w:pPr>
      <w:r w:rsidRPr="003566E0">
        <w:rPr>
          <w:rFonts w:ascii="Arial" w:hAnsi="Arial" w:cs="Arial"/>
          <w:sz w:val="20"/>
          <w:szCs w:val="20"/>
        </w:rPr>
        <w:t> </w:t>
      </w:r>
    </w:p>
    <w:p w14:paraId="553EEE66" w14:textId="0EBF7644"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3001FE98"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E83147" w:rsidRPr="00DC4013" w14:paraId="3F834280" w14:textId="77777777" w:rsidTr="00E83147">
        <w:tc>
          <w:tcPr>
            <w:tcW w:w="2456"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E3A929C" w14:textId="77777777" w:rsidTr="00E83147">
        <w:tc>
          <w:tcPr>
            <w:tcW w:w="2456" w:type="dxa"/>
          </w:tcPr>
          <w:p w14:paraId="299B08C9" w14:textId="77777777" w:rsidR="00E83147" w:rsidRPr="00DC4013" w:rsidRDefault="00E83147" w:rsidP="00E83147">
            <w:pPr>
              <w:pStyle w:val="texte"/>
              <w:ind w:left="0"/>
              <w:rPr>
                <w:rFonts w:cs="Arial"/>
              </w:rPr>
            </w:pPr>
            <w:r w:rsidRPr="00DC4013">
              <w:rPr>
                <w:rFonts w:cs="Arial"/>
              </w:rPr>
              <w:t>Pour l’ASNR</w:t>
            </w:r>
          </w:p>
        </w:tc>
        <w:tc>
          <w:tcPr>
            <w:tcW w:w="2413" w:type="dxa"/>
          </w:tcPr>
          <w:p w14:paraId="3BACCA28" w14:textId="4CE8E0E5" w:rsidR="00E83147" w:rsidRPr="00DC4013" w:rsidRDefault="004474B3" w:rsidP="00E83147">
            <w:pPr>
              <w:pStyle w:val="texte"/>
              <w:ind w:left="0"/>
              <w:rPr>
                <w:rFonts w:cs="Arial"/>
              </w:rPr>
            </w:pPr>
            <w:r w:rsidRPr="004474B3">
              <w:rPr>
                <w:rFonts w:cs="Arial"/>
              </w:rPr>
              <w:t>BANTI Jean-François</w:t>
            </w:r>
          </w:p>
        </w:tc>
        <w:tc>
          <w:tcPr>
            <w:tcW w:w="2440" w:type="dxa"/>
          </w:tcPr>
          <w:p w14:paraId="6ED430C7" w14:textId="55717840" w:rsidR="00E83147" w:rsidRPr="00DC4013" w:rsidRDefault="004474B3" w:rsidP="00E83147">
            <w:pPr>
              <w:pStyle w:val="texte"/>
              <w:ind w:left="0"/>
              <w:rPr>
                <w:rFonts w:cs="Arial"/>
              </w:rPr>
            </w:pPr>
            <w:r>
              <w:rPr>
                <w:rFonts w:cs="Arial"/>
              </w:rPr>
              <w:t>06 78 30 01 80</w:t>
            </w:r>
          </w:p>
        </w:tc>
        <w:tc>
          <w:tcPr>
            <w:tcW w:w="2375" w:type="dxa"/>
          </w:tcPr>
          <w:p w14:paraId="5D6030BC" w14:textId="1D99FDE6" w:rsidR="00E83147" w:rsidRPr="00DC4013" w:rsidRDefault="004474B3" w:rsidP="00E83147">
            <w:pPr>
              <w:pStyle w:val="texte"/>
              <w:ind w:left="0"/>
              <w:rPr>
                <w:rFonts w:cs="Arial"/>
              </w:rPr>
            </w:pPr>
            <w:hyperlink r:id="rId11" w:history="1">
              <w:r w:rsidRPr="00D01384">
                <w:rPr>
                  <w:rStyle w:val="Lienhypertexte"/>
                  <w:rFonts w:cs="Arial"/>
                </w:rPr>
                <w:t>jean-francois.banti@asnr.fr</w:t>
              </w:r>
            </w:hyperlink>
            <w:r>
              <w:rPr>
                <w:rFonts w:cs="Arial"/>
              </w:rPr>
              <w:t xml:space="preserve"> </w:t>
            </w:r>
          </w:p>
        </w:tc>
      </w:tr>
      <w:tr w:rsidR="00E83147" w:rsidRPr="00DC4013" w14:paraId="5ED257EE" w14:textId="77777777" w:rsidTr="00E83147">
        <w:tc>
          <w:tcPr>
            <w:tcW w:w="2456" w:type="dxa"/>
          </w:tcPr>
          <w:p w14:paraId="38173D3E" w14:textId="77777777" w:rsidR="00E83147" w:rsidRPr="00DC4013" w:rsidRDefault="00E83147" w:rsidP="00E83147">
            <w:pPr>
              <w:pStyle w:val="texte"/>
              <w:ind w:left="0"/>
              <w:rPr>
                <w:rFonts w:cs="Arial"/>
              </w:rPr>
            </w:pPr>
            <w:r w:rsidRPr="00DC4013">
              <w:rPr>
                <w:rFonts w:cs="Arial"/>
              </w:rPr>
              <w:t>Pour l’opérateur économique</w:t>
            </w:r>
          </w:p>
        </w:tc>
        <w:tc>
          <w:tcPr>
            <w:tcW w:w="2413"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6" w:name="_Toc468084790"/>
      <w:r w:rsidRPr="00DC4013">
        <w:rPr>
          <w:rFonts w:ascii="Arial" w:hAnsi="Arial" w:cs="Arial"/>
          <w:b/>
          <w:bCs/>
          <w:u w:val="single"/>
        </w:rPr>
        <w:t>Responsables commerciaux</w:t>
      </w:r>
    </w:p>
    <w:p w14:paraId="5F1F6DB4"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6EE7BFF" w14:textId="77777777" w:rsidTr="00E83147">
        <w:tc>
          <w:tcPr>
            <w:tcW w:w="2456" w:type="dxa"/>
          </w:tcPr>
          <w:p w14:paraId="27CC83F0" w14:textId="77777777" w:rsidR="00E83147" w:rsidRPr="00DC4013" w:rsidRDefault="00E83147" w:rsidP="00E83147">
            <w:pPr>
              <w:pStyle w:val="texte"/>
              <w:ind w:left="0"/>
              <w:rPr>
                <w:rFonts w:cs="Arial"/>
              </w:rPr>
            </w:pPr>
            <w:r w:rsidRPr="00DC4013">
              <w:rPr>
                <w:rFonts w:cs="Arial"/>
              </w:rPr>
              <w:t>Pour l’ASNR</w:t>
            </w:r>
          </w:p>
        </w:tc>
        <w:tc>
          <w:tcPr>
            <w:tcW w:w="2413" w:type="dxa"/>
          </w:tcPr>
          <w:p w14:paraId="6BEE6241" w14:textId="0BC829F7" w:rsidR="00E83147" w:rsidRPr="00DC4013" w:rsidRDefault="004474B3" w:rsidP="00E83147">
            <w:pPr>
              <w:pStyle w:val="texte"/>
              <w:ind w:left="0"/>
              <w:rPr>
                <w:rFonts w:cs="Arial"/>
              </w:rPr>
            </w:pPr>
            <w:r>
              <w:rPr>
                <w:rFonts w:cs="Arial"/>
              </w:rPr>
              <w:t>RIGAL Marine</w:t>
            </w:r>
          </w:p>
        </w:tc>
        <w:tc>
          <w:tcPr>
            <w:tcW w:w="2440" w:type="dxa"/>
          </w:tcPr>
          <w:p w14:paraId="333C502D" w14:textId="6C32BED1" w:rsidR="00E83147" w:rsidRPr="00DC4013" w:rsidRDefault="004474B3" w:rsidP="00E83147">
            <w:pPr>
              <w:pStyle w:val="texte"/>
              <w:ind w:left="0"/>
              <w:rPr>
                <w:rFonts w:cs="Arial"/>
              </w:rPr>
            </w:pPr>
            <w:r>
              <w:rPr>
                <w:rFonts w:cs="Arial"/>
              </w:rPr>
              <w:t>01 58 35 93 17</w:t>
            </w:r>
          </w:p>
        </w:tc>
        <w:tc>
          <w:tcPr>
            <w:tcW w:w="2375" w:type="dxa"/>
          </w:tcPr>
          <w:p w14:paraId="2BDC8BDE" w14:textId="7536A7F7" w:rsidR="00E83147" w:rsidRPr="00DC4013" w:rsidRDefault="004474B3" w:rsidP="00E83147">
            <w:pPr>
              <w:pStyle w:val="texte"/>
              <w:ind w:left="0"/>
              <w:rPr>
                <w:rFonts w:cs="Arial"/>
              </w:rPr>
            </w:pPr>
            <w:hyperlink r:id="rId12" w:history="1">
              <w:r w:rsidRPr="00D01384">
                <w:rPr>
                  <w:rStyle w:val="Lienhypertexte"/>
                  <w:rFonts w:cs="Arial"/>
                </w:rPr>
                <w:t>Marine.rigal@asnr.fr</w:t>
              </w:r>
            </w:hyperlink>
            <w:r>
              <w:rPr>
                <w:rFonts w:cs="Arial"/>
              </w:rPr>
              <w:t xml:space="preserve"> </w:t>
            </w:r>
          </w:p>
        </w:tc>
      </w:tr>
      <w:tr w:rsidR="00E83147" w:rsidRPr="00DC4013" w14:paraId="2152BA8D" w14:textId="77777777" w:rsidTr="00E83147">
        <w:tc>
          <w:tcPr>
            <w:tcW w:w="2456" w:type="dxa"/>
          </w:tcPr>
          <w:p w14:paraId="4617AFE4" w14:textId="77777777" w:rsidR="00E83147" w:rsidRPr="00DC4013" w:rsidRDefault="00E83147" w:rsidP="00E83147">
            <w:pPr>
              <w:pStyle w:val="texte"/>
              <w:ind w:left="0"/>
              <w:rPr>
                <w:rFonts w:cs="Arial"/>
              </w:rPr>
            </w:pPr>
            <w:r w:rsidRPr="00DC4013">
              <w:rPr>
                <w:rFonts w:cs="Arial"/>
              </w:rPr>
              <w:t>Pour l’opérateur économique</w:t>
            </w:r>
          </w:p>
        </w:tc>
        <w:tc>
          <w:tcPr>
            <w:tcW w:w="2413"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Pr="00DC4013" w:rsidRDefault="00DC4013"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6"/>
    </w:p>
    <w:p w14:paraId="383D087C"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lastRenderedPageBreak/>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E83147">
            <w:pPr>
              <w:pStyle w:val="texte"/>
              <w:ind w:left="0"/>
              <w:rPr>
                <w:rFonts w:cs="Arial"/>
              </w:rPr>
            </w:pPr>
            <w:r w:rsidRPr="00DC4013">
              <w:rPr>
                <w:rFonts w:cs="Arial"/>
              </w:rPr>
              <w:t>ASNR</w:t>
            </w:r>
          </w:p>
        </w:tc>
        <w:tc>
          <w:tcPr>
            <w:tcW w:w="7628" w:type="dxa"/>
          </w:tcPr>
          <w:p w14:paraId="5E07A5F2" w14:textId="32DD3BB3" w:rsidR="00E83147" w:rsidRPr="00DC4013" w:rsidRDefault="004474B3" w:rsidP="00E83147">
            <w:pPr>
              <w:pStyle w:val="texte"/>
              <w:ind w:left="0"/>
              <w:rPr>
                <w:rFonts w:cs="Arial"/>
              </w:rPr>
            </w:pPr>
            <w:r>
              <w:rPr>
                <w:rFonts w:cs="Arial"/>
              </w:rPr>
              <w:t xml:space="preserve">ASNR – CEA Cadarache – 13108 Saint-Paul-lès-Durance </w:t>
            </w:r>
          </w:p>
        </w:tc>
      </w:tr>
      <w:tr w:rsidR="00E83147" w:rsidRPr="00DC4013" w14:paraId="2D27CAFE" w14:textId="77777777" w:rsidTr="00651E0B">
        <w:tc>
          <w:tcPr>
            <w:tcW w:w="2544" w:type="dxa"/>
          </w:tcPr>
          <w:p w14:paraId="5CA796AF" w14:textId="77777777" w:rsidR="00E83147" w:rsidRPr="00DC4013" w:rsidRDefault="00E83147" w:rsidP="00E83147">
            <w:pPr>
              <w:pStyle w:val="texte"/>
              <w:ind w:left="0"/>
              <w:rPr>
                <w:rFonts w:cs="Arial"/>
              </w:rPr>
            </w:pPr>
            <w:r w:rsidRPr="00DC4013">
              <w:rPr>
                <w:rFonts w:cs="Arial"/>
              </w:rPr>
              <w:t>Opérateur économique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7" w:name="_Hlk177043568"/>
      <w:r>
        <w:rPr>
          <w:rFonts w:ascii="Arial" w:hAnsi="Arial" w:cs="Arial"/>
          <w:caps/>
          <w:sz w:val="24"/>
          <w:szCs w:val="24"/>
          <w:u w:val="none"/>
        </w:rPr>
        <w:t>Avances</w:t>
      </w:r>
    </w:p>
    <w:p w14:paraId="7EEE5D5F" w14:textId="305527BB" w:rsidR="00D25329" w:rsidRPr="00E8774F" w:rsidRDefault="00D25329" w:rsidP="00D25329">
      <w:pPr>
        <w:pStyle w:val="fcasegauche"/>
        <w:tabs>
          <w:tab w:val="num" w:pos="0"/>
          <w:tab w:val="left" w:pos="426"/>
          <w:tab w:val="left" w:pos="851"/>
        </w:tabs>
        <w:spacing w:after="0"/>
        <w:ind w:left="432" w:hanging="432"/>
        <w:jc w:val="left"/>
        <w:rPr>
          <w:rFonts w:ascii="Arial" w:hAnsi="Arial" w:cs="Arial"/>
          <w:i/>
        </w:rPr>
      </w:pPr>
      <w:r w:rsidRPr="00E8774F">
        <w:rPr>
          <w:rFonts w:ascii="Arial" w:hAnsi="Arial" w:cs="Arial"/>
        </w:rPr>
        <w:t xml:space="preserve">Je </w:t>
      </w:r>
      <w:r w:rsidRPr="00590DFD">
        <w:rPr>
          <w:rFonts w:ascii="Arial" w:hAnsi="Arial" w:cs="Arial"/>
          <w:b/>
          <w:bCs/>
        </w:rPr>
        <w:t>renonce</w:t>
      </w:r>
      <w:r w:rsidRPr="00E8774F">
        <w:rPr>
          <w:rFonts w:ascii="Arial" w:hAnsi="Arial" w:cs="Arial"/>
        </w:rPr>
        <w:t xml:space="preserve"> au bénéfice de l'avance :</w:t>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Pr>
          <w:rFonts w:ascii="Arial" w:hAnsi="Arial" w:cs="Arial"/>
        </w:rPr>
        <w:t xml:space="preserve"> </w:t>
      </w:r>
      <w:r w:rsidRPr="00E8774F">
        <w:rPr>
          <w:rFonts w:ascii="Arial" w:hAnsi="Arial" w:cs="Arial"/>
        </w:rPr>
        <w:t>Non</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Pr>
          <w:rFonts w:ascii="Arial" w:hAnsi="Arial" w:cs="Arial"/>
        </w:rPr>
        <w:t xml:space="preserve"> </w:t>
      </w:r>
      <w:r w:rsidRPr="00E8774F">
        <w:rPr>
          <w:rFonts w:ascii="Arial" w:hAnsi="Arial" w:cs="Arial"/>
        </w:rPr>
        <w:t>Oui</w:t>
      </w:r>
    </w:p>
    <w:p w14:paraId="1981057E" w14:textId="77777777" w:rsidR="00D25329" w:rsidRPr="00E8774F" w:rsidRDefault="00D25329" w:rsidP="00D25329">
      <w:pPr>
        <w:tabs>
          <w:tab w:val="num" w:pos="0"/>
          <w:tab w:val="left" w:pos="851"/>
        </w:tabs>
        <w:suppressAutoHyphens/>
        <w:spacing w:after="0" w:line="240" w:lineRule="auto"/>
        <w:ind w:left="432" w:hanging="432"/>
        <w:jc w:val="left"/>
        <w:rPr>
          <w:rFonts w:ascii="Arial" w:hAnsi="Arial" w:cs="Arial"/>
          <w:b/>
          <w:sz w:val="20"/>
          <w:szCs w:val="20"/>
        </w:rPr>
      </w:pPr>
      <w:r w:rsidRPr="00E8774F">
        <w:rPr>
          <w:rFonts w:ascii="Arial" w:hAnsi="Arial" w:cs="Arial"/>
          <w:i/>
          <w:sz w:val="20"/>
          <w:szCs w:val="20"/>
        </w:rPr>
        <w:t>(Cocher la case correspondante.)</w:t>
      </w: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7"/>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8" w:name="_Toc157676941"/>
      <w:bookmarkStart w:id="9" w:name="_Toc189215203"/>
      <w:r>
        <w:lastRenderedPageBreak/>
        <w:t>ARTICLE</w:t>
      </w:r>
      <w:r w:rsidR="00CD6E3B" w:rsidRPr="003566E0">
        <w:t xml:space="preserve"> 3</w:t>
      </w:r>
      <w:r w:rsidR="008046BB">
        <w:t> </w:t>
      </w:r>
      <w:bookmarkEnd w:id="8"/>
      <w:r w:rsidR="008046BB">
        <w:t xml:space="preserve">: </w:t>
      </w:r>
      <w:r>
        <w:rPr>
          <w:caps w:val="0"/>
        </w:rPr>
        <w:t>SIGNATURE DU MARCHE PUBLIC PAR LE TITULAIRE INDIVIDUEL OU, EN CAS DE GROUPEMENT, LE MANDATAIRE DUMENT HABILITE OU CHAQUE MEMBRE DU GROUPEMENT</w:t>
      </w:r>
      <w:bookmarkEnd w:id="9"/>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shd w:val="clear" w:color="auto" w:fill="auto"/>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shd w:val="clear" w:color="auto" w:fill="auto"/>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3"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4"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r w:rsidRPr="00E8774F">
        <w:rPr>
          <w:rFonts w:ascii="Arial" w:hAnsi="Arial" w:cs="Arial"/>
        </w:rPr>
        <w:t>conjoint</w:t>
      </w:r>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pour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(joindre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pour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(joindre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t>ont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(hors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donnent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donnent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t>donnent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shd w:val="clear" w:color="auto" w:fill="auto"/>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auto"/>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auto"/>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shd w:val="clear" w:color="auto" w:fill="auto"/>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auto"/>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auto"/>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0" w:name="_Toc157676942"/>
      <w:bookmarkStart w:id="11" w:name="_Toc189215204"/>
      <w:r w:rsidRPr="003566E0">
        <w:rPr>
          <w:caps w:val="0"/>
        </w:rPr>
        <w:lastRenderedPageBreak/>
        <w:t>ARTICLE 4</w:t>
      </w:r>
      <w:r>
        <w:rPr>
          <w:caps w:val="0"/>
        </w:rPr>
        <w:t xml:space="preserve"> : </w:t>
      </w:r>
      <w:bookmarkEnd w:id="10"/>
      <w:r>
        <w:rPr>
          <w:caps w:val="0"/>
        </w:rPr>
        <w:t>IDENTIFICATION ET SIGNATURE DE L’ACHETEUR ET CHOIX DE L’OFFRE</w:t>
      </w:r>
      <w:bookmarkEnd w:id="11"/>
    </w:p>
    <w:p w14:paraId="7350C709" w14:textId="77777777" w:rsidR="00583538" w:rsidRDefault="00583538" w:rsidP="00583538">
      <w:pPr>
        <w:pStyle w:val="Titre4"/>
        <w:ind w:left="720"/>
        <w:rPr>
          <w:rFonts w:ascii="Arial" w:hAnsi="Arial" w:cs="Arial"/>
          <w:sz w:val="20"/>
          <w:szCs w:val="20"/>
        </w:rPr>
      </w:pPr>
    </w:p>
    <w:p w14:paraId="6ECE69C7" w14:textId="7777777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2" w:name="_Hlk189213345"/>
      <w:r w:rsidRPr="00722623">
        <w:rPr>
          <w:rFonts w:ascii="Arial" w:hAnsi="Arial" w:cs="Arial"/>
          <w:b/>
          <w:color w:val="FF0000"/>
          <w:sz w:val="20"/>
          <w:szCs w:val="20"/>
          <w:u w:val="single"/>
        </w:rPr>
        <w:t>Cette partie est réservée à l’ASNR, elle ne doit en aucun cas être complétée par l’opérateur économique.</w:t>
      </w:r>
    </w:p>
    <w:bookmarkEnd w:id="12"/>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3"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3"/>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r w:rsidRPr="00F22B61">
        <w:rPr>
          <w:rFonts w:ascii="Arial" w:hAnsi="Arial" w:cs="Arial"/>
        </w:rPr>
        <w:t>auquel renvoie l’</w:t>
      </w:r>
      <w:hyperlink r:id="rId15"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58D22CCB" w14:textId="18E2AB89" w:rsidR="00B2420E" w:rsidRPr="00F22B61" w:rsidRDefault="00B2420E" w:rsidP="00B2420E">
      <w:pPr>
        <w:tabs>
          <w:tab w:val="left" w:pos="851"/>
        </w:tabs>
        <w:ind w:left="567"/>
        <w:rPr>
          <w:rFonts w:ascii="Arial" w:hAnsi="Arial" w:cs="Arial"/>
          <w:b/>
          <w:sz w:val="20"/>
          <w:szCs w:val="20"/>
        </w:rPr>
      </w:pPr>
      <w:r w:rsidRPr="00F22B61">
        <w:rPr>
          <w:rFonts w:ascii="Arial" w:hAnsi="Arial" w:cs="Arial"/>
          <w:b/>
          <w:sz w:val="20"/>
          <w:szCs w:val="20"/>
        </w:rPr>
        <w:t xml:space="preserve">La présente offre </w:t>
      </w:r>
      <w:r w:rsidR="004474B3">
        <w:rPr>
          <w:rFonts w:ascii="Arial" w:hAnsi="Arial" w:cs="Arial"/>
          <w:b/>
          <w:sz w:val="20"/>
          <w:szCs w:val="20"/>
        </w:rPr>
        <w:t xml:space="preserve">de base </w:t>
      </w:r>
      <w:r w:rsidRPr="00F22B61">
        <w:rPr>
          <w:rFonts w:ascii="Arial" w:hAnsi="Arial" w:cs="Arial"/>
          <w:b/>
          <w:sz w:val="20"/>
          <w:szCs w:val="20"/>
        </w:rPr>
        <w:t>est acceptée :</w:t>
      </w:r>
    </w:p>
    <w:p w14:paraId="0B04DDC5" w14:textId="64387B5F" w:rsidR="00B2420E" w:rsidRPr="00F22B61" w:rsidRDefault="00B2420E" w:rsidP="004474B3">
      <w:pPr>
        <w:tabs>
          <w:tab w:val="left" w:pos="851"/>
        </w:tabs>
        <w:ind w:left="567"/>
        <w:rPr>
          <w:rFonts w:ascii="Arial" w:hAnsi="Arial" w:cs="Arial"/>
          <w:color w:val="FF0000"/>
          <w:sz w:val="20"/>
          <w:szCs w:val="20"/>
        </w:rPr>
      </w:pPr>
      <w:r w:rsidRPr="00F22B61">
        <w:rPr>
          <w:rFonts w:ascii="Arial" w:hAnsi="Arial" w:cs="Arial"/>
          <w:color w:val="FF0000"/>
          <w:sz w:val="20"/>
          <w:szCs w:val="20"/>
        </w:rPr>
        <w:tab/>
      </w:r>
      <w:r w:rsidRPr="00F22B61">
        <w:rPr>
          <w:rFonts w:ascii="Arial" w:hAnsi="Arial" w:cs="Arial"/>
          <w:color w:val="FF0000"/>
          <w:sz w:val="20"/>
          <w:szCs w:val="20"/>
        </w:rPr>
        <w:fldChar w:fldCharType="begin">
          <w:ffData>
            <w:name w:val=""/>
            <w:enabled/>
            <w:calcOnExit w:val="0"/>
            <w:checkBox>
              <w:size w:val="20"/>
              <w:default w:val="0"/>
            </w:checkBox>
          </w:ffData>
        </w:fldChar>
      </w:r>
      <w:r w:rsidRPr="00F22B61">
        <w:rPr>
          <w:rFonts w:ascii="Arial" w:hAnsi="Arial" w:cs="Arial"/>
          <w:color w:val="FF0000"/>
          <w:sz w:val="20"/>
          <w:szCs w:val="20"/>
        </w:rPr>
        <w:instrText xml:space="preserve"> FORMCHECKBOX </w:instrText>
      </w:r>
      <w:r w:rsidRPr="00F22B61">
        <w:rPr>
          <w:rFonts w:ascii="Arial" w:hAnsi="Arial" w:cs="Arial"/>
          <w:color w:val="FF0000"/>
          <w:sz w:val="20"/>
          <w:szCs w:val="20"/>
        </w:rPr>
      </w:r>
      <w:r w:rsidRPr="00F22B61">
        <w:rPr>
          <w:rFonts w:ascii="Arial" w:hAnsi="Arial" w:cs="Arial"/>
          <w:color w:val="FF0000"/>
          <w:sz w:val="20"/>
          <w:szCs w:val="20"/>
        </w:rPr>
        <w:fldChar w:fldCharType="separate"/>
      </w:r>
      <w:r w:rsidRPr="00F22B61">
        <w:rPr>
          <w:rFonts w:ascii="Arial" w:hAnsi="Arial" w:cs="Arial"/>
          <w:color w:val="FF0000"/>
          <w:sz w:val="20"/>
          <w:szCs w:val="20"/>
        </w:rPr>
        <w:fldChar w:fldCharType="end"/>
      </w:r>
      <w:r w:rsidRPr="00F22B61">
        <w:rPr>
          <w:rFonts w:ascii="Arial" w:hAnsi="Arial" w:cs="Arial"/>
          <w:color w:val="FF0000"/>
          <w:sz w:val="20"/>
          <w:szCs w:val="20"/>
        </w:rPr>
        <w:tab/>
        <w:t xml:space="preserve">lot </w:t>
      </w:r>
      <w:r w:rsidR="004474B3">
        <w:rPr>
          <w:rFonts w:ascii="Arial" w:hAnsi="Arial" w:cs="Arial"/>
          <w:color w:val="FF0000"/>
          <w:sz w:val="20"/>
          <w:szCs w:val="20"/>
        </w:rPr>
        <w:t>XX</w:t>
      </w:r>
    </w:p>
    <w:p w14:paraId="1E8E1F7F" w14:textId="77777777" w:rsidR="00B2420E" w:rsidRPr="00F22B61" w:rsidRDefault="00B2420E" w:rsidP="00B2420E">
      <w:pPr>
        <w:ind w:left="567"/>
        <w:rPr>
          <w:rFonts w:ascii="Arial" w:hAnsi="Arial" w:cs="Arial"/>
          <w:b/>
          <w:sz w:val="20"/>
          <w:szCs w:val="20"/>
          <w:lang w:eastAsia="fr-FR"/>
        </w:rPr>
      </w:pPr>
      <w:r w:rsidRPr="00F22B61">
        <w:rPr>
          <w:rFonts w:ascii="Arial" w:hAnsi="Arial" w:cs="Arial"/>
          <w:b/>
          <w:sz w:val="20"/>
          <w:szCs w:val="20"/>
          <w:lang w:eastAsia="fr-FR"/>
        </w:rPr>
        <w:t>Elle est complétée par les annexes suivantes :</w:t>
      </w:r>
    </w:p>
    <w:p w14:paraId="4D5B0415" w14:textId="77777777" w:rsidR="00B2420E" w:rsidRPr="00F22B61" w:rsidRDefault="00B2420E" w:rsidP="00B2420E">
      <w:pPr>
        <w:ind w:left="567"/>
        <w:rPr>
          <w:rFonts w:ascii="Arial" w:hAnsi="Arial" w:cs="Arial"/>
          <w:b/>
          <w:sz w:val="20"/>
          <w:szCs w:val="20"/>
          <w:lang w:eastAsia="fr-FR"/>
        </w:rPr>
      </w:pPr>
    </w:p>
    <w:p w14:paraId="37B87544" w14:textId="3A551FB0"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1 :</w:t>
      </w:r>
      <w:r w:rsidR="004474B3">
        <w:rPr>
          <w:rFonts w:ascii="Arial" w:hAnsi="Arial" w:cs="Arial"/>
          <w:b/>
          <w:sz w:val="20"/>
          <w:szCs w:val="20"/>
          <w:lang w:eastAsia="fr-FR"/>
        </w:rPr>
        <w:t xml:space="preserve"> Annexe 1 AE – Annexe financière </w:t>
      </w:r>
    </w:p>
    <w:p w14:paraId="21F1D2AC" w14:textId="77777777" w:rsidR="00B2420E" w:rsidRPr="00F22B61" w:rsidRDefault="00B2420E" w:rsidP="00B2420E">
      <w:pPr>
        <w:tabs>
          <w:tab w:val="left" w:pos="851"/>
        </w:tabs>
        <w:rPr>
          <w:rFonts w:ascii="Arial" w:hAnsi="Arial" w:cs="Arial"/>
          <w:sz w:val="20"/>
          <w:szCs w:val="20"/>
        </w:rPr>
      </w:pPr>
    </w:p>
    <w:p w14:paraId="04B38B50" w14:textId="6EAD7D13" w:rsidR="00B2420E" w:rsidRPr="00F22B61" w:rsidRDefault="00B2420E" w:rsidP="004474B3">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lastRenderedPageBreak/>
        <w:tab/>
        <w:t xml:space="preserve">A Fontenay-aux-Roses, </w:t>
      </w: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sidRPr="00F22B61">
        <w:rPr>
          <w:rFonts w:ascii="Arial" w:hAnsi="Arial" w:cs="Arial"/>
          <w:i/>
          <w:sz w:val="20"/>
          <w:szCs w:val="20"/>
        </w:rPr>
        <w:t>(représentant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29E05A69" w14:textId="649B6F6B" w:rsidR="008B0DC5" w:rsidRDefault="008B0DC5" w:rsidP="00AF21FB">
      <w:pPr>
        <w:rPr>
          <w:rFonts w:ascii="Arial" w:hAnsi="Arial" w:cs="Arial"/>
          <w:sz w:val="20"/>
          <w:szCs w:val="20"/>
        </w:rPr>
      </w:pPr>
    </w:p>
    <w:sectPr w:rsidR="008B0DC5" w:rsidSect="00736822">
      <w:headerReference w:type="default" r:id="rId16"/>
      <w:footerReference w:type="default" r:id="rId17"/>
      <w:headerReference w:type="first" r:id="rId18"/>
      <w:footerReference w:type="first" r:id="rId19"/>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CCBAC" w14:textId="77777777" w:rsidR="002C7AC8" w:rsidRDefault="002C7AC8" w:rsidP="00CD6E3B">
      <w:pPr>
        <w:spacing w:after="0" w:line="240" w:lineRule="auto"/>
      </w:pPr>
      <w:r>
        <w:separator/>
      </w:r>
    </w:p>
  </w:endnote>
  <w:endnote w:type="continuationSeparator" w:id="0">
    <w:p w14:paraId="1955F048" w14:textId="77777777" w:rsidR="002C7AC8" w:rsidRDefault="002C7AC8"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3A37" w14:textId="77777777" w:rsidR="002C7AC8" w:rsidRDefault="002C7AC8" w:rsidP="00CD6E3B">
      <w:pPr>
        <w:spacing w:after="0" w:line="240" w:lineRule="auto"/>
      </w:pPr>
      <w:r>
        <w:separator/>
      </w:r>
    </w:p>
  </w:footnote>
  <w:footnote w:type="continuationSeparator" w:id="0">
    <w:p w14:paraId="5C1EB9D3" w14:textId="77777777" w:rsidR="002C7AC8" w:rsidRDefault="002C7AC8" w:rsidP="00CD6E3B">
      <w:pPr>
        <w:spacing w:after="0" w:line="240" w:lineRule="auto"/>
      </w:pPr>
      <w:r>
        <w:continuationSeparator/>
      </w:r>
    </w:p>
  </w:footnote>
  <w:footnote w:id="1">
    <w:p w14:paraId="21AF5230" w14:textId="77777777" w:rsidR="00394C8C" w:rsidRPr="00E73394" w:rsidRDefault="00394C8C" w:rsidP="00394C8C">
      <w:pPr>
        <w:pStyle w:val="Notedebasdepage"/>
        <w:rPr>
          <w:rFonts w:ascii="Arial" w:hAnsi="Arial" w:cs="Arial"/>
        </w:rPr>
      </w:pPr>
      <w:r w:rsidRPr="00E73394">
        <w:rPr>
          <w:rStyle w:val="Appelnotedebasdep"/>
          <w:rFonts w:ascii="Arial" w:hAnsi="Arial" w:cs="Arial"/>
          <w:sz w:val="16"/>
          <w:szCs w:val="16"/>
        </w:rPr>
        <w:footnoteRef/>
      </w:r>
      <w:r w:rsidRPr="00E73394">
        <w:rPr>
          <w:rFonts w:ascii="Arial" w:hAnsi="Arial" w:cs="Arial"/>
          <w:sz w:val="16"/>
          <w:szCs w:val="16"/>
        </w:rPr>
        <w:t xml:space="preserve"> En cas de contradiction avec les prix renseignés dans l’annexe financière, les prix renseignés dans cette dernière prévaudront.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DFF143A"/>
    <w:multiLevelType w:val="multilevel"/>
    <w:tmpl w:val="F252D58E"/>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6"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8"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7"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8"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6"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7"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5CD5320F"/>
    <w:multiLevelType w:val="hybridMultilevel"/>
    <w:tmpl w:val="4822BF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584EF1"/>
    <w:multiLevelType w:val="multilevel"/>
    <w:tmpl w:val="4F4EDE4A"/>
    <w:numStyleLink w:val="Style11import"/>
  </w:abstractNum>
  <w:abstractNum w:abstractNumId="31"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3" w15:restartNumberingAfterBreak="0">
    <w:nsid w:val="64CB19FF"/>
    <w:multiLevelType w:val="multilevel"/>
    <w:tmpl w:val="F252D58E"/>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662204C8"/>
    <w:multiLevelType w:val="hybridMultilevel"/>
    <w:tmpl w:val="CAB8856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1"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27"/>
  </w:num>
  <w:num w:numId="2" w16cid:durableId="721370307">
    <w:abstractNumId w:val="28"/>
  </w:num>
  <w:num w:numId="3" w16cid:durableId="14156311">
    <w:abstractNumId w:val="2"/>
  </w:num>
  <w:num w:numId="4" w16cid:durableId="143856853">
    <w:abstractNumId w:val="30"/>
  </w:num>
  <w:num w:numId="5" w16cid:durableId="805123490">
    <w:abstractNumId w:val="31"/>
  </w:num>
  <w:num w:numId="6" w16cid:durableId="2016571958">
    <w:abstractNumId w:val="36"/>
  </w:num>
  <w:num w:numId="7" w16cid:durableId="1951233431">
    <w:abstractNumId w:val="8"/>
  </w:num>
  <w:num w:numId="8" w16cid:durableId="1783961598">
    <w:abstractNumId w:val="42"/>
  </w:num>
  <w:num w:numId="9" w16cid:durableId="1622952127">
    <w:abstractNumId w:val="14"/>
  </w:num>
  <w:num w:numId="10" w16cid:durableId="736169400">
    <w:abstractNumId w:val="41"/>
  </w:num>
  <w:num w:numId="11" w16cid:durableId="1370181474">
    <w:abstractNumId w:val="25"/>
  </w:num>
  <w:num w:numId="12" w16cid:durableId="974599000">
    <w:abstractNumId w:val="16"/>
  </w:num>
  <w:num w:numId="13" w16cid:durableId="272053749">
    <w:abstractNumId w:val="0"/>
  </w:num>
  <w:num w:numId="14" w16cid:durableId="1073623405">
    <w:abstractNumId w:val="6"/>
  </w:num>
  <w:num w:numId="15" w16cid:durableId="618533774">
    <w:abstractNumId w:val="20"/>
  </w:num>
  <w:num w:numId="16" w16cid:durableId="475991855">
    <w:abstractNumId w:val="10"/>
  </w:num>
  <w:num w:numId="17" w16cid:durableId="647514358">
    <w:abstractNumId w:val="12"/>
  </w:num>
  <w:num w:numId="18" w16cid:durableId="2119834146">
    <w:abstractNumId w:val="24"/>
  </w:num>
  <w:num w:numId="19" w16cid:durableId="1792942614">
    <w:abstractNumId w:val="1"/>
  </w:num>
  <w:num w:numId="20" w16cid:durableId="953171258">
    <w:abstractNumId w:val="34"/>
  </w:num>
  <w:num w:numId="21" w16cid:durableId="913006212">
    <w:abstractNumId w:val="11"/>
  </w:num>
  <w:num w:numId="22" w16cid:durableId="658731754">
    <w:abstractNumId w:val="35"/>
  </w:num>
  <w:num w:numId="23" w16cid:durableId="587156765">
    <w:abstractNumId w:val="37"/>
  </w:num>
  <w:num w:numId="24" w16cid:durableId="1011109421">
    <w:abstractNumId w:val="15"/>
  </w:num>
  <w:num w:numId="25" w16cid:durableId="1077895790">
    <w:abstractNumId w:val="13"/>
  </w:num>
  <w:num w:numId="26" w16cid:durableId="1212620077">
    <w:abstractNumId w:val="21"/>
  </w:num>
  <w:num w:numId="27" w16cid:durableId="839083881">
    <w:abstractNumId w:val="22"/>
  </w:num>
  <w:num w:numId="28" w16cid:durableId="767774703">
    <w:abstractNumId w:val="18"/>
  </w:num>
  <w:num w:numId="29" w16cid:durableId="1275553393">
    <w:abstractNumId w:val="9"/>
  </w:num>
  <w:num w:numId="30" w16cid:durableId="1030030730">
    <w:abstractNumId w:val="26"/>
  </w:num>
  <w:num w:numId="31" w16cid:durableId="841822667">
    <w:abstractNumId w:val="40"/>
  </w:num>
  <w:num w:numId="32" w16cid:durableId="46103866">
    <w:abstractNumId w:val="19"/>
  </w:num>
  <w:num w:numId="33" w16cid:durableId="1591040116">
    <w:abstractNumId w:val="5"/>
  </w:num>
  <w:num w:numId="34" w16cid:durableId="567889138">
    <w:abstractNumId w:val="32"/>
  </w:num>
  <w:num w:numId="35" w16cid:durableId="637883294">
    <w:abstractNumId w:val="17"/>
  </w:num>
  <w:num w:numId="36" w16cid:durableId="7174552">
    <w:abstractNumId w:val="7"/>
  </w:num>
  <w:num w:numId="37" w16cid:durableId="1160075879">
    <w:abstractNumId w:val="39"/>
  </w:num>
  <w:num w:numId="38" w16cid:durableId="1867210106">
    <w:abstractNumId w:val="38"/>
  </w:num>
  <w:num w:numId="39" w16cid:durableId="371393703">
    <w:abstractNumId w:val="4"/>
  </w:num>
  <w:num w:numId="40" w16cid:durableId="2103646790">
    <w:abstractNumId w:val="23"/>
  </w:num>
  <w:num w:numId="41" w16cid:durableId="1488324570">
    <w:abstractNumId w:val="29"/>
  </w:num>
  <w:num w:numId="42" w16cid:durableId="418142489">
    <w:abstractNumId w:val="33"/>
  </w:num>
  <w:num w:numId="43" w16cid:durableId="462650411">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78D8"/>
    <w:rsid w:val="00025303"/>
    <w:rsid w:val="00035E02"/>
    <w:rsid w:val="00052EA7"/>
    <w:rsid w:val="000A3066"/>
    <w:rsid w:val="000A6D4B"/>
    <w:rsid w:val="000C503D"/>
    <w:rsid w:val="000D2BA4"/>
    <w:rsid w:val="000D7847"/>
    <w:rsid w:val="000E4E7D"/>
    <w:rsid w:val="000F37C0"/>
    <w:rsid w:val="000F77D5"/>
    <w:rsid w:val="001105A2"/>
    <w:rsid w:val="001435DB"/>
    <w:rsid w:val="00143E8D"/>
    <w:rsid w:val="00145EE0"/>
    <w:rsid w:val="00157C8E"/>
    <w:rsid w:val="001630E3"/>
    <w:rsid w:val="00167252"/>
    <w:rsid w:val="001832C6"/>
    <w:rsid w:val="00184C3B"/>
    <w:rsid w:val="001C14D0"/>
    <w:rsid w:val="001E30B8"/>
    <w:rsid w:val="002060A3"/>
    <w:rsid w:val="00212B33"/>
    <w:rsid w:val="00224647"/>
    <w:rsid w:val="002261AD"/>
    <w:rsid w:val="00227E8B"/>
    <w:rsid w:val="00233159"/>
    <w:rsid w:val="00235FCB"/>
    <w:rsid w:val="00240241"/>
    <w:rsid w:val="00245A75"/>
    <w:rsid w:val="002462EA"/>
    <w:rsid w:val="0025101F"/>
    <w:rsid w:val="00254F0A"/>
    <w:rsid w:val="002776F7"/>
    <w:rsid w:val="00284D33"/>
    <w:rsid w:val="0029069E"/>
    <w:rsid w:val="002A03AA"/>
    <w:rsid w:val="002A0F88"/>
    <w:rsid w:val="002A3F2B"/>
    <w:rsid w:val="002C464E"/>
    <w:rsid w:val="002C53DD"/>
    <w:rsid w:val="002C7AC8"/>
    <w:rsid w:val="002E0258"/>
    <w:rsid w:val="002E331C"/>
    <w:rsid w:val="002E589E"/>
    <w:rsid w:val="002F4C6F"/>
    <w:rsid w:val="003111AB"/>
    <w:rsid w:val="00321A37"/>
    <w:rsid w:val="00321C73"/>
    <w:rsid w:val="00324A8A"/>
    <w:rsid w:val="00332147"/>
    <w:rsid w:val="00341126"/>
    <w:rsid w:val="00341FF1"/>
    <w:rsid w:val="003566E0"/>
    <w:rsid w:val="00362015"/>
    <w:rsid w:val="00367AA1"/>
    <w:rsid w:val="0037734F"/>
    <w:rsid w:val="00386B8D"/>
    <w:rsid w:val="00392078"/>
    <w:rsid w:val="00394C8C"/>
    <w:rsid w:val="003A1ED6"/>
    <w:rsid w:val="003A4B0B"/>
    <w:rsid w:val="003A4E0A"/>
    <w:rsid w:val="003A7FA3"/>
    <w:rsid w:val="00406753"/>
    <w:rsid w:val="0040721A"/>
    <w:rsid w:val="00407665"/>
    <w:rsid w:val="004120DA"/>
    <w:rsid w:val="00413BDA"/>
    <w:rsid w:val="004474B3"/>
    <w:rsid w:val="0045009D"/>
    <w:rsid w:val="004628BA"/>
    <w:rsid w:val="00464D77"/>
    <w:rsid w:val="004709AF"/>
    <w:rsid w:val="00473A34"/>
    <w:rsid w:val="004869B5"/>
    <w:rsid w:val="004D1144"/>
    <w:rsid w:val="004F52AE"/>
    <w:rsid w:val="0051358C"/>
    <w:rsid w:val="0053080E"/>
    <w:rsid w:val="00537087"/>
    <w:rsid w:val="00547C08"/>
    <w:rsid w:val="0057791A"/>
    <w:rsid w:val="00583538"/>
    <w:rsid w:val="0058368E"/>
    <w:rsid w:val="00590DFD"/>
    <w:rsid w:val="0059707A"/>
    <w:rsid w:val="005A6D75"/>
    <w:rsid w:val="005B478A"/>
    <w:rsid w:val="005C65B2"/>
    <w:rsid w:val="005D273B"/>
    <w:rsid w:val="005D7AD9"/>
    <w:rsid w:val="005E02DA"/>
    <w:rsid w:val="005E5EAE"/>
    <w:rsid w:val="00603A92"/>
    <w:rsid w:val="006125CF"/>
    <w:rsid w:val="006218F4"/>
    <w:rsid w:val="00630307"/>
    <w:rsid w:val="00630B17"/>
    <w:rsid w:val="006371E4"/>
    <w:rsid w:val="00642F95"/>
    <w:rsid w:val="006453EF"/>
    <w:rsid w:val="00647E02"/>
    <w:rsid w:val="00653E45"/>
    <w:rsid w:val="00654497"/>
    <w:rsid w:val="00660669"/>
    <w:rsid w:val="00670406"/>
    <w:rsid w:val="00675A2E"/>
    <w:rsid w:val="00692904"/>
    <w:rsid w:val="006B2BF5"/>
    <w:rsid w:val="006C474C"/>
    <w:rsid w:val="006C7D8D"/>
    <w:rsid w:val="006D3FFD"/>
    <w:rsid w:val="007141B1"/>
    <w:rsid w:val="00717A24"/>
    <w:rsid w:val="00722623"/>
    <w:rsid w:val="00724CA9"/>
    <w:rsid w:val="00733F5F"/>
    <w:rsid w:val="00735980"/>
    <w:rsid w:val="00736822"/>
    <w:rsid w:val="00737146"/>
    <w:rsid w:val="007641E2"/>
    <w:rsid w:val="00766305"/>
    <w:rsid w:val="00774ACA"/>
    <w:rsid w:val="00775D1D"/>
    <w:rsid w:val="00775FA6"/>
    <w:rsid w:val="00785219"/>
    <w:rsid w:val="00786AD0"/>
    <w:rsid w:val="00796188"/>
    <w:rsid w:val="007A50EF"/>
    <w:rsid w:val="007E3344"/>
    <w:rsid w:val="007E4485"/>
    <w:rsid w:val="0080067D"/>
    <w:rsid w:val="008046BB"/>
    <w:rsid w:val="008064F2"/>
    <w:rsid w:val="00814963"/>
    <w:rsid w:val="00817CC5"/>
    <w:rsid w:val="0082666A"/>
    <w:rsid w:val="00840614"/>
    <w:rsid w:val="00842DB3"/>
    <w:rsid w:val="00843794"/>
    <w:rsid w:val="00845BF5"/>
    <w:rsid w:val="0084637D"/>
    <w:rsid w:val="008545FB"/>
    <w:rsid w:val="00866726"/>
    <w:rsid w:val="00884684"/>
    <w:rsid w:val="00885AB7"/>
    <w:rsid w:val="008B0DC5"/>
    <w:rsid w:val="008C0EA4"/>
    <w:rsid w:val="008C46BE"/>
    <w:rsid w:val="008D5124"/>
    <w:rsid w:val="008D5B50"/>
    <w:rsid w:val="008E0E83"/>
    <w:rsid w:val="008E20E9"/>
    <w:rsid w:val="008E3024"/>
    <w:rsid w:val="00902BF6"/>
    <w:rsid w:val="00932F94"/>
    <w:rsid w:val="00937391"/>
    <w:rsid w:val="00946006"/>
    <w:rsid w:val="00967C8A"/>
    <w:rsid w:val="00973330"/>
    <w:rsid w:val="0097483F"/>
    <w:rsid w:val="0097655D"/>
    <w:rsid w:val="00981CFE"/>
    <w:rsid w:val="00983141"/>
    <w:rsid w:val="009B0645"/>
    <w:rsid w:val="009B1CF8"/>
    <w:rsid w:val="009C76DF"/>
    <w:rsid w:val="009D0DE8"/>
    <w:rsid w:val="009D2220"/>
    <w:rsid w:val="009E4B20"/>
    <w:rsid w:val="009E7C72"/>
    <w:rsid w:val="009F0133"/>
    <w:rsid w:val="00A06B42"/>
    <w:rsid w:val="00A1285C"/>
    <w:rsid w:val="00A12E6B"/>
    <w:rsid w:val="00A258B8"/>
    <w:rsid w:val="00A25DF0"/>
    <w:rsid w:val="00A33042"/>
    <w:rsid w:val="00A35FFE"/>
    <w:rsid w:val="00A402EC"/>
    <w:rsid w:val="00A41C15"/>
    <w:rsid w:val="00A451C9"/>
    <w:rsid w:val="00A456AC"/>
    <w:rsid w:val="00A45DB8"/>
    <w:rsid w:val="00A57647"/>
    <w:rsid w:val="00A6483F"/>
    <w:rsid w:val="00A7255C"/>
    <w:rsid w:val="00A76F69"/>
    <w:rsid w:val="00A81D47"/>
    <w:rsid w:val="00A845BF"/>
    <w:rsid w:val="00AB3BDD"/>
    <w:rsid w:val="00AB43A8"/>
    <w:rsid w:val="00AC458A"/>
    <w:rsid w:val="00AC6B6C"/>
    <w:rsid w:val="00AF21FB"/>
    <w:rsid w:val="00AF4FE4"/>
    <w:rsid w:val="00B1698D"/>
    <w:rsid w:val="00B2420E"/>
    <w:rsid w:val="00B37527"/>
    <w:rsid w:val="00B45D2B"/>
    <w:rsid w:val="00B47716"/>
    <w:rsid w:val="00B60A63"/>
    <w:rsid w:val="00B7157C"/>
    <w:rsid w:val="00B86208"/>
    <w:rsid w:val="00BA06D4"/>
    <w:rsid w:val="00BA06F3"/>
    <w:rsid w:val="00BA19DB"/>
    <w:rsid w:val="00BB556C"/>
    <w:rsid w:val="00BC498D"/>
    <w:rsid w:val="00BD0708"/>
    <w:rsid w:val="00BD0CC0"/>
    <w:rsid w:val="00BD4BB9"/>
    <w:rsid w:val="00BE29E5"/>
    <w:rsid w:val="00BF4413"/>
    <w:rsid w:val="00BF71E1"/>
    <w:rsid w:val="00C05A41"/>
    <w:rsid w:val="00C06BBA"/>
    <w:rsid w:val="00C07E9B"/>
    <w:rsid w:val="00C25817"/>
    <w:rsid w:val="00C25D1A"/>
    <w:rsid w:val="00C31CB6"/>
    <w:rsid w:val="00C33A8B"/>
    <w:rsid w:val="00C5493B"/>
    <w:rsid w:val="00C72DBC"/>
    <w:rsid w:val="00C82EF2"/>
    <w:rsid w:val="00C953FF"/>
    <w:rsid w:val="00CB7E4B"/>
    <w:rsid w:val="00CC0A62"/>
    <w:rsid w:val="00CC0B43"/>
    <w:rsid w:val="00CC1A06"/>
    <w:rsid w:val="00CC1B59"/>
    <w:rsid w:val="00CC6C22"/>
    <w:rsid w:val="00CD3F8D"/>
    <w:rsid w:val="00CD6E3B"/>
    <w:rsid w:val="00CF5103"/>
    <w:rsid w:val="00D23DD3"/>
    <w:rsid w:val="00D25329"/>
    <w:rsid w:val="00D35106"/>
    <w:rsid w:val="00D44B84"/>
    <w:rsid w:val="00D45990"/>
    <w:rsid w:val="00D52451"/>
    <w:rsid w:val="00D750DB"/>
    <w:rsid w:val="00D75323"/>
    <w:rsid w:val="00D77927"/>
    <w:rsid w:val="00D93043"/>
    <w:rsid w:val="00DA2868"/>
    <w:rsid w:val="00DB2F66"/>
    <w:rsid w:val="00DC0F70"/>
    <w:rsid w:val="00DC3717"/>
    <w:rsid w:val="00DC4013"/>
    <w:rsid w:val="00DC60FF"/>
    <w:rsid w:val="00DD1EB0"/>
    <w:rsid w:val="00DD2003"/>
    <w:rsid w:val="00DD5069"/>
    <w:rsid w:val="00E17AA5"/>
    <w:rsid w:val="00E2211F"/>
    <w:rsid w:val="00E500FE"/>
    <w:rsid w:val="00E645D6"/>
    <w:rsid w:val="00E76D36"/>
    <w:rsid w:val="00E82D27"/>
    <w:rsid w:val="00E83147"/>
    <w:rsid w:val="00E864ED"/>
    <w:rsid w:val="00E92775"/>
    <w:rsid w:val="00EA66AA"/>
    <w:rsid w:val="00EB7292"/>
    <w:rsid w:val="00ED605E"/>
    <w:rsid w:val="00EE6ABB"/>
    <w:rsid w:val="00F04E3D"/>
    <w:rsid w:val="00F0629D"/>
    <w:rsid w:val="00F4468D"/>
    <w:rsid w:val="00F46FBD"/>
    <w:rsid w:val="00F51304"/>
    <w:rsid w:val="00F62237"/>
    <w:rsid w:val="00F6790D"/>
    <w:rsid w:val="00F73DE0"/>
    <w:rsid w:val="00F75643"/>
    <w:rsid w:val="00F84421"/>
    <w:rsid w:val="00F90D50"/>
    <w:rsid w:val="00FA4B7B"/>
    <w:rsid w:val="00FA607D"/>
    <w:rsid w:val="00FA6ABB"/>
    <w:rsid w:val="00FB186A"/>
    <w:rsid w:val="00FB18A5"/>
    <w:rsid w:val="00FE10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8B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basedOn w:val="Normal"/>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Marine.rigal@asnr.f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ean-francois.banti@asnr.fr" TargetMode="External"/><Relationship Id="rId5" Type="http://schemas.openxmlformats.org/officeDocument/2006/relationships/numbering" Target="numbering.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1167CA70A04989A656BC9AA494DEA6"/>
        <w:category>
          <w:name w:val="Général"/>
          <w:gallery w:val="placeholder"/>
        </w:category>
        <w:types>
          <w:type w:val="bbPlcHdr"/>
        </w:types>
        <w:behaviors>
          <w:behavior w:val="content"/>
        </w:behaviors>
        <w:guid w:val="{C112AF87-4439-41B1-A67F-18E031C368F6}"/>
      </w:docPartPr>
      <w:docPartBody>
        <w:p w:rsidR="008A4768" w:rsidRDefault="00FB2BC5" w:rsidP="00FB2BC5">
          <w:pPr>
            <w:pStyle w:val="B11167CA70A04989A656BC9AA494DEA62"/>
          </w:pPr>
          <w:r w:rsidRPr="003566E0">
            <w:rPr>
              <w:rStyle w:val="Textedelespacerserv"/>
              <w:rFonts w:ascii="Arial" w:hAnsi="Arial" w:cs="Arial"/>
              <w:color w:val="FF0000"/>
              <w:sz w:val="20"/>
              <w:szCs w:val="20"/>
              <w:u w:val="single"/>
            </w:rPr>
            <w:t>CHOISIR</w:t>
          </w:r>
          <w:r w:rsidRPr="003566E0">
            <w:rPr>
              <w:rStyle w:val="Textedelespacerserv"/>
              <w:rFonts w:ascii="Arial" w:hAnsi="Arial" w:cs="Arial"/>
              <w:color w:val="FF0000"/>
              <w:sz w:val="20"/>
              <w:szCs w:val="20"/>
            </w:rPr>
            <w:t>.</w:t>
          </w:r>
        </w:p>
      </w:docPartBody>
    </w:docPart>
    <w:docPart>
      <w:docPartPr>
        <w:name w:val="2CC5CB6BAE6F4F4781D93973C1774E3B"/>
        <w:category>
          <w:name w:val="Général"/>
          <w:gallery w:val="placeholder"/>
        </w:category>
        <w:types>
          <w:type w:val="bbPlcHdr"/>
        </w:types>
        <w:behaviors>
          <w:behavior w:val="content"/>
        </w:behaviors>
        <w:guid w:val="{240AF337-66B9-41F1-8EED-B0510BAB058E}"/>
      </w:docPartPr>
      <w:docPartBody>
        <w:p w:rsidR="008A4768" w:rsidRDefault="00FB2BC5" w:rsidP="00FB2BC5">
          <w:pPr>
            <w:pStyle w:val="2CC5CB6BAE6F4F4781D93973C1774E3B2"/>
          </w:pPr>
          <w:r w:rsidRPr="003566E0">
            <w:rPr>
              <w:rStyle w:val="Textedelespacerserv"/>
              <w:rFonts w:ascii="Arial" w:hAnsi="Arial" w:cs="Arial"/>
              <w:color w:val="FF0000"/>
              <w:sz w:val="20"/>
              <w:szCs w:val="20"/>
              <w:u w:val="single"/>
            </w:rPr>
            <w:t>CHOISIR</w:t>
          </w:r>
        </w:p>
      </w:docPartBody>
    </w:docPart>
    <w:docPart>
      <w:docPartPr>
        <w:name w:val="6FD53D36166B4CC4BF980C3D053D6AC4"/>
        <w:category>
          <w:name w:val="Général"/>
          <w:gallery w:val="placeholder"/>
        </w:category>
        <w:types>
          <w:type w:val="bbPlcHdr"/>
        </w:types>
        <w:behaviors>
          <w:behavior w:val="content"/>
        </w:behaviors>
        <w:guid w:val="{2BC436C5-AC44-4A53-B131-B07508E79A37}"/>
      </w:docPartPr>
      <w:docPartBody>
        <w:p w:rsidR="008A4768" w:rsidRDefault="00FB2BC5" w:rsidP="00FB2BC5">
          <w:pPr>
            <w:pStyle w:val="6FD53D36166B4CC4BF980C3D053D6AC42"/>
          </w:pPr>
          <w:r w:rsidRPr="003566E0">
            <w:rPr>
              <w:rStyle w:val="Textedelespacerserv"/>
              <w:rFonts w:ascii="Arial" w:hAnsi="Arial" w:cs="Arial"/>
              <w:color w:val="FF0000"/>
              <w:sz w:val="20"/>
              <w:szCs w:val="20"/>
              <w:u w:val="single"/>
            </w:rPr>
            <w:t>CHOISIR</w:t>
          </w:r>
        </w:p>
      </w:docPartBody>
    </w:docPart>
    <w:docPart>
      <w:docPartPr>
        <w:name w:val="3B78A5B5BC8747139B1627F50B84DD7A"/>
        <w:category>
          <w:name w:val="Général"/>
          <w:gallery w:val="placeholder"/>
        </w:category>
        <w:types>
          <w:type w:val="bbPlcHdr"/>
        </w:types>
        <w:behaviors>
          <w:behavior w:val="content"/>
        </w:behaviors>
        <w:guid w:val="{4AB187B9-2E76-4975-A927-36B96AC8AE92}"/>
      </w:docPartPr>
      <w:docPartBody>
        <w:p w:rsidR="008A4768" w:rsidRDefault="00FB2BC5" w:rsidP="00FB2BC5">
          <w:pPr>
            <w:pStyle w:val="3B78A5B5BC8747139B1627F50B84DD7A2"/>
          </w:pPr>
          <w:r w:rsidRPr="003566E0">
            <w:rPr>
              <w:rStyle w:val="Textedelespacerserv"/>
              <w:rFonts w:ascii="Arial" w:hAnsi="Arial" w:cs="Arial"/>
              <w:color w:val="00B050"/>
              <w:sz w:val="20"/>
              <w:szCs w:val="20"/>
              <w:u w:val="single"/>
            </w:rPr>
            <w:t>CHOISIR</w:t>
          </w:r>
        </w:p>
      </w:docPartBody>
    </w:docPart>
    <w:docPart>
      <w:docPartPr>
        <w:name w:val="0368E5F722A044A29E4A21BDF0BCB11E"/>
        <w:category>
          <w:name w:val="Général"/>
          <w:gallery w:val="placeholder"/>
        </w:category>
        <w:types>
          <w:type w:val="bbPlcHdr"/>
        </w:types>
        <w:behaviors>
          <w:behavior w:val="content"/>
        </w:behaviors>
        <w:guid w:val="{EA2786B0-07F1-4495-B257-17614AD4944D}"/>
      </w:docPartPr>
      <w:docPartBody>
        <w:p w:rsidR="008A4768" w:rsidRDefault="00FB2BC5" w:rsidP="00FB2BC5">
          <w:pPr>
            <w:pStyle w:val="0368E5F722A044A29E4A21BDF0BCB11E2"/>
          </w:pPr>
          <w:r w:rsidRPr="003566E0">
            <w:rPr>
              <w:rStyle w:val="Textedelespacerserv"/>
              <w:rFonts w:ascii="Arial" w:hAnsi="Arial" w:cs="Arial"/>
              <w:color w:val="BF4E14" w:themeColor="accent2" w:themeShade="BF"/>
              <w:sz w:val="20"/>
              <w:szCs w:val="20"/>
              <w:u w:val="single"/>
            </w:rPr>
            <w:t>CHOISIR</w:t>
          </w:r>
          <w:r w:rsidRPr="003566E0">
            <w:rPr>
              <w:rStyle w:val="Textedelespacerserv"/>
              <w:rFonts w:ascii="Arial" w:hAnsi="Arial" w:cs="Arial"/>
              <w:color w:val="BF4E14" w:themeColor="accent2" w:themeShade="BF"/>
              <w:sz w:val="20"/>
              <w:szCs w:val="20"/>
            </w:rPr>
            <w:t>.</w:t>
          </w:r>
        </w:p>
      </w:docPartBody>
    </w:docPart>
    <w:docPart>
      <w:docPartPr>
        <w:name w:val="096BA05114A0479FBC5C546F851508C7"/>
        <w:category>
          <w:name w:val="Général"/>
          <w:gallery w:val="placeholder"/>
        </w:category>
        <w:types>
          <w:type w:val="bbPlcHdr"/>
        </w:types>
        <w:behaviors>
          <w:behavior w:val="content"/>
        </w:behaviors>
        <w:guid w:val="{1D8A6291-D79B-46ED-8FC8-6322DEC0D847}"/>
      </w:docPartPr>
      <w:docPartBody>
        <w:p w:rsidR="008A4768" w:rsidRDefault="00FB2BC5" w:rsidP="00FB2BC5">
          <w:pPr>
            <w:pStyle w:val="096BA05114A0479FBC5C546F851508C72"/>
          </w:pPr>
          <w:r w:rsidRPr="003566E0">
            <w:rPr>
              <w:rStyle w:val="Textedelespacerserv"/>
              <w:rFonts w:ascii="Arial" w:hAnsi="Arial" w:cs="Arial"/>
              <w:color w:val="FF0000"/>
              <w:sz w:val="20"/>
              <w:szCs w:val="20"/>
              <w:u w:val="single"/>
            </w:rPr>
            <w:t>CHOISIR</w:t>
          </w:r>
        </w:p>
      </w:docPartBody>
    </w:docPart>
    <w:docPart>
      <w:docPartPr>
        <w:name w:val="4CD6B1E788FB4C3CB3FB4FDEA902F143"/>
        <w:category>
          <w:name w:val="Général"/>
          <w:gallery w:val="placeholder"/>
        </w:category>
        <w:types>
          <w:type w:val="bbPlcHdr"/>
        </w:types>
        <w:behaviors>
          <w:behavior w:val="content"/>
        </w:behaviors>
        <w:guid w:val="{BF08CD49-1FDA-468D-864C-DA928BAE5215}"/>
      </w:docPartPr>
      <w:docPartBody>
        <w:p w:rsidR="008A4768" w:rsidRDefault="00FB2BC5" w:rsidP="00FB2BC5">
          <w:pPr>
            <w:pStyle w:val="4CD6B1E788FB4C3CB3FB4FDEA902F1432"/>
          </w:pPr>
          <w:r w:rsidRPr="003566E0">
            <w:rPr>
              <w:rStyle w:val="Textedelespacerserv"/>
              <w:rFonts w:ascii="Arial" w:hAnsi="Arial" w:cs="Arial"/>
              <w:color w:val="00B050"/>
              <w:sz w:val="20"/>
              <w:szCs w:val="20"/>
              <w:u w:val="single"/>
            </w:rPr>
            <w:t>CHOISIR</w:t>
          </w:r>
        </w:p>
      </w:docPartBody>
    </w:docPart>
    <w:docPart>
      <w:docPartPr>
        <w:name w:val="77FBDE84CA374DEBA34251EAB728BB07"/>
        <w:category>
          <w:name w:val="Général"/>
          <w:gallery w:val="placeholder"/>
        </w:category>
        <w:types>
          <w:type w:val="bbPlcHdr"/>
        </w:types>
        <w:behaviors>
          <w:behavior w:val="content"/>
        </w:behaviors>
        <w:guid w:val="{A7F0FF2D-D9B2-466F-8737-9374500E25A3}"/>
      </w:docPartPr>
      <w:docPartBody>
        <w:p w:rsidR="008A4768" w:rsidRDefault="00FB2BC5" w:rsidP="00FB2BC5">
          <w:pPr>
            <w:pStyle w:val="77FBDE84CA374DEBA34251EAB728BB072"/>
          </w:pPr>
          <w:r w:rsidRPr="003566E0">
            <w:rPr>
              <w:rStyle w:val="Textedelespacerserv"/>
              <w:rFonts w:ascii="Arial" w:hAnsi="Arial" w:cs="Arial"/>
              <w:color w:val="FF0000"/>
              <w:sz w:val="20"/>
              <w:szCs w:val="20"/>
              <w:u w:val="single"/>
            </w:rPr>
            <w:t>CHOISIR</w:t>
          </w:r>
        </w:p>
      </w:docPartBody>
    </w:docPart>
    <w:docPart>
      <w:docPartPr>
        <w:name w:val="6803D5B508444BB2A145C906F0DF3854"/>
        <w:category>
          <w:name w:val="Général"/>
          <w:gallery w:val="placeholder"/>
        </w:category>
        <w:types>
          <w:type w:val="bbPlcHdr"/>
        </w:types>
        <w:behaviors>
          <w:behavior w:val="content"/>
        </w:behaviors>
        <w:guid w:val="{6EE0710E-A696-433F-9A42-F6F6F3A74847}"/>
      </w:docPartPr>
      <w:docPartBody>
        <w:p w:rsidR="00BD7302" w:rsidRDefault="00FB2BC5" w:rsidP="00FB2BC5">
          <w:pPr>
            <w:pStyle w:val="6803D5B508444BB2A145C906F0DF38542"/>
          </w:pPr>
          <w:r w:rsidRPr="003566E0">
            <w:rPr>
              <w:rStyle w:val="Textedelespacerserv"/>
              <w:rFonts w:ascii="Arial" w:hAnsi="Arial" w:cs="Arial"/>
              <w:color w:val="BF4E14" w:themeColor="accent2" w:themeShade="BF"/>
              <w:sz w:val="20"/>
              <w:szCs w:val="20"/>
              <w:u w:val="single"/>
            </w:rPr>
            <w:t>CHOISIR</w:t>
          </w:r>
          <w:r w:rsidRPr="003566E0">
            <w:rPr>
              <w:rStyle w:val="Textedelespacerserv"/>
              <w:rFonts w:ascii="Arial" w:hAnsi="Arial" w:cs="Arial"/>
              <w:sz w:val="20"/>
              <w:szCs w:val="20"/>
            </w:rPr>
            <w:t>.</w:t>
          </w:r>
        </w:p>
      </w:docPartBody>
    </w:docPart>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
      <w:docPartPr>
        <w:name w:val="D12E7361309E4C708483C5034BB04232"/>
        <w:category>
          <w:name w:val="Général"/>
          <w:gallery w:val="placeholder"/>
        </w:category>
        <w:types>
          <w:type w:val="bbPlcHdr"/>
        </w:types>
        <w:behaviors>
          <w:behavior w:val="content"/>
        </w:behaviors>
        <w:guid w:val="{2332ACC1-E661-4526-954F-95ACD2E17D95}"/>
      </w:docPartPr>
      <w:docPartBody>
        <w:p w:rsidR="00FB2BC5" w:rsidRDefault="00FB2BC5" w:rsidP="00FB2BC5">
          <w:pPr>
            <w:pStyle w:val="D12E7361309E4C708483C5034BB042321"/>
          </w:pPr>
          <w:r w:rsidRPr="00002DF7">
            <w:rPr>
              <w:rStyle w:val="Textedelespacerserv"/>
            </w:rPr>
            <w:t>Choisissez un élément.</w:t>
          </w:r>
        </w:p>
      </w:docPartBody>
    </w:docPart>
    <w:docPart>
      <w:docPartPr>
        <w:name w:val="810DA2A64B0E4983A40C45ACD658B18B"/>
        <w:category>
          <w:name w:val="Général"/>
          <w:gallery w:val="placeholder"/>
        </w:category>
        <w:types>
          <w:type w:val="bbPlcHdr"/>
        </w:types>
        <w:behaviors>
          <w:behavior w:val="content"/>
        </w:behaviors>
        <w:guid w:val="{E5E410D8-30F9-4FB1-B640-C3CE42E73C87}"/>
      </w:docPartPr>
      <w:docPartBody>
        <w:p w:rsidR="00FB2BC5" w:rsidRDefault="00FB2BC5" w:rsidP="00FB2BC5">
          <w:pPr>
            <w:pStyle w:val="810DA2A64B0E4983A40C45ACD658B18B"/>
          </w:pPr>
          <w:r w:rsidRPr="00A26426">
            <w:rPr>
              <w:rStyle w:val="Textedelespacerserv"/>
              <w:rFonts w:ascii="Arial" w:hAnsi="Arial" w:cs="Arial"/>
              <w:b/>
              <w:color w:val="00B050"/>
              <w:sz w:val="20"/>
              <w:szCs w:val="20"/>
              <w:u w:val="single"/>
            </w:rPr>
            <w:t>CHOISIR</w:t>
          </w:r>
        </w:p>
      </w:docPartBody>
    </w:docPart>
    <w:docPart>
      <w:docPartPr>
        <w:name w:val="936A86B2351B42F39748FCD1C0B0F157"/>
        <w:category>
          <w:name w:val="Général"/>
          <w:gallery w:val="placeholder"/>
        </w:category>
        <w:types>
          <w:type w:val="bbPlcHdr"/>
        </w:types>
        <w:behaviors>
          <w:behavior w:val="content"/>
        </w:behaviors>
        <w:guid w:val="{306F8DF8-9E82-47E7-83EE-78877F492067}"/>
      </w:docPartPr>
      <w:docPartBody>
        <w:p w:rsidR="00E66876" w:rsidRDefault="00E66876" w:rsidP="00E66876">
          <w:pPr>
            <w:pStyle w:val="936A86B2351B42F39748FCD1C0B0F157"/>
          </w:pPr>
          <w:r w:rsidRPr="003566E0">
            <w:rPr>
              <w:rStyle w:val="Textedelespacerserv"/>
              <w:rFonts w:ascii="Arial" w:hAnsi="Arial" w:cs="Arial"/>
              <w:color w:val="0000FF"/>
              <w:sz w:val="20"/>
              <w:szCs w:val="20"/>
              <w:u w:val="single"/>
            </w:rPr>
            <w:t>CHOISIR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84800"/>
    <w:rsid w:val="000A54E3"/>
    <w:rsid w:val="000C27EA"/>
    <w:rsid w:val="000C2FD9"/>
    <w:rsid w:val="000C503D"/>
    <w:rsid w:val="000D7847"/>
    <w:rsid w:val="000F37C0"/>
    <w:rsid w:val="001B51A7"/>
    <w:rsid w:val="002060A3"/>
    <w:rsid w:val="00233159"/>
    <w:rsid w:val="002776F7"/>
    <w:rsid w:val="0029069E"/>
    <w:rsid w:val="002E589E"/>
    <w:rsid w:val="003051E1"/>
    <w:rsid w:val="00321A37"/>
    <w:rsid w:val="003346D8"/>
    <w:rsid w:val="00336845"/>
    <w:rsid w:val="00345336"/>
    <w:rsid w:val="0036004F"/>
    <w:rsid w:val="003A1ED6"/>
    <w:rsid w:val="003B62C2"/>
    <w:rsid w:val="003F3831"/>
    <w:rsid w:val="003F5980"/>
    <w:rsid w:val="0040555B"/>
    <w:rsid w:val="00450D6B"/>
    <w:rsid w:val="00467C78"/>
    <w:rsid w:val="004D7F59"/>
    <w:rsid w:val="00501ACE"/>
    <w:rsid w:val="00515680"/>
    <w:rsid w:val="00587C69"/>
    <w:rsid w:val="005C629F"/>
    <w:rsid w:val="005E02DA"/>
    <w:rsid w:val="00603A92"/>
    <w:rsid w:val="006371E4"/>
    <w:rsid w:val="00680686"/>
    <w:rsid w:val="00681E4E"/>
    <w:rsid w:val="006F2408"/>
    <w:rsid w:val="007141B1"/>
    <w:rsid w:val="00752D52"/>
    <w:rsid w:val="00775D1D"/>
    <w:rsid w:val="007A258B"/>
    <w:rsid w:val="007E3344"/>
    <w:rsid w:val="007E5050"/>
    <w:rsid w:val="00885AB7"/>
    <w:rsid w:val="008A4768"/>
    <w:rsid w:val="008B3B29"/>
    <w:rsid w:val="008C49C9"/>
    <w:rsid w:val="008C5347"/>
    <w:rsid w:val="008D5B50"/>
    <w:rsid w:val="008D5E11"/>
    <w:rsid w:val="008E20E9"/>
    <w:rsid w:val="009671AD"/>
    <w:rsid w:val="00993C26"/>
    <w:rsid w:val="009C76DF"/>
    <w:rsid w:val="009D2220"/>
    <w:rsid w:val="009E4B20"/>
    <w:rsid w:val="00A02D36"/>
    <w:rsid w:val="00A33042"/>
    <w:rsid w:val="00A743A2"/>
    <w:rsid w:val="00AC7D00"/>
    <w:rsid w:val="00AE5034"/>
    <w:rsid w:val="00B26C6A"/>
    <w:rsid w:val="00B37527"/>
    <w:rsid w:val="00B64393"/>
    <w:rsid w:val="00BD7302"/>
    <w:rsid w:val="00C06BBA"/>
    <w:rsid w:val="00C078AC"/>
    <w:rsid w:val="00C524EA"/>
    <w:rsid w:val="00C953FF"/>
    <w:rsid w:val="00D02F1D"/>
    <w:rsid w:val="00D23DD3"/>
    <w:rsid w:val="00D604AF"/>
    <w:rsid w:val="00DC0F70"/>
    <w:rsid w:val="00DD62CC"/>
    <w:rsid w:val="00E66876"/>
    <w:rsid w:val="00E76D36"/>
    <w:rsid w:val="00E97898"/>
    <w:rsid w:val="00EA2603"/>
    <w:rsid w:val="00ED3DC5"/>
    <w:rsid w:val="00EE334E"/>
    <w:rsid w:val="00EE6ABB"/>
    <w:rsid w:val="00F0629D"/>
    <w:rsid w:val="00F62237"/>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E66876"/>
    <w:rPr>
      <w:color w:val="808080"/>
    </w:rPr>
  </w:style>
  <w:style w:type="paragraph" w:customStyle="1" w:styleId="D12E7361309E4C708483C5034BB042321">
    <w:name w:val="D12E7361309E4C708483C5034BB042321"/>
    <w:rsid w:val="00FB2BC5"/>
    <w:pPr>
      <w:jc w:val="both"/>
    </w:pPr>
    <w:rPr>
      <w:rFonts w:eastAsiaTheme="minorHAnsi"/>
      <w:lang w:eastAsia="en-US"/>
    </w:rPr>
  </w:style>
  <w:style w:type="paragraph" w:customStyle="1" w:styleId="B11167CA70A04989A656BC9AA494DEA62">
    <w:name w:val="B11167CA70A04989A656BC9AA494DEA62"/>
    <w:rsid w:val="00FB2BC5"/>
    <w:pPr>
      <w:jc w:val="both"/>
    </w:pPr>
    <w:rPr>
      <w:rFonts w:eastAsiaTheme="minorHAnsi"/>
      <w:lang w:eastAsia="en-US"/>
    </w:rPr>
  </w:style>
  <w:style w:type="paragraph" w:customStyle="1" w:styleId="2CC5CB6BAE6F4F4781D93973C1774E3B2">
    <w:name w:val="2CC5CB6BAE6F4F4781D93973C1774E3B2"/>
    <w:rsid w:val="00FB2BC5"/>
    <w:pPr>
      <w:jc w:val="both"/>
    </w:pPr>
    <w:rPr>
      <w:rFonts w:eastAsiaTheme="minorHAnsi"/>
      <w:lang w:eastAsia="en-US"/>
    </w:rPr>
  </w:style>
  <w:style w:type="paragraph" w:customStyle="1" w:styleId="6FD53D36166B4CC4BF980C3D053D6AC42">
    <w:name w:val="6FD53D36166B4CC4BF980C3D053D6AC42"/>
    <w:rsid w:val="00FB2BC5"/>
    <w:pPr>
      <w:jc w:val="both"/>
    </w:pPr>
    <w:rPr>
      <w:rFonts w:eastAsiaTheme="minorHAnsi"/>
      <w:lang w:eastAsia="en-US"/>
    </w:rPr>
  </w:style>
  <w:style w:type="paragraph" w:customStyle="1" w:styleId="3B78A5B5BC8747139B1627F50B84DD7A2">
    <w:name w:val="3B78A5B5BC8747139B1627F50B84DD7A2"/>
    <w:rsid w:val="00FB2BC5"/>
    <w:pPr>
      <w:jc w:val="both"/>
    </w:pPr>
    <w:rPr>
      <w:rFonts w:eastAsiaTheme="minorHAnsi"/>
      <w:lang w:eastAsia="en-US"/>
    </w:rPr>
  </w:style>
  <w:style w:type="paragraph" w:customStyle="1" w:styleId="0368E5F722A044A29E4A21BDF0BCB11E2">
    <w:name w:val="0368E5F722A044A29E4A21BDF0BCB11E2"/>
    <w:rsid w:val="00FB2BC5"/>
    <w:pPr>
      <w:jc w:val="both"/>
    </w:pPr>
    <w:rPr>
      <w:rFonts w:eastAsiaTheme="minorHAnsi"/>
      <w:lang w:eastAsia="en-US"/>
    </w:rPr>
  </w:style>
  <w:style w:type="paragraph" w:customStyle="1" w:styleId="096BA05114A0479FBC5C546F851508C72">
    <w:name w:val="096BA05114A0479FBC5C546F851508C72"/>
    <w:rsid w:val="00FB2BC5"/>
    <w:pPr>
      <w:jc w:val="both"/>
    </w:pPr>
    <w:rPr>
      <w:rFonts w:eastAsiaTheme="minorHAnsi"/>
      <w:lang w:eastAsia="en-US"/>
    </w:rPr>
  </w:style>
  <w:style w:type="paragraph" w:customStyle="1" w:styleId="4CD6B1E788FB4C3CB3FB4FDEA902F1432">
    <w:name w:val="4CD6B1E788FB4C3CB3FB4FDEA902F1432"/>
    <w:rsid w:val="00FB2BC5"/>
    <w:pPr>
      <w:jc w:val="both"/>
    </w:pPr>
    <w:rPr>
      <w:rFonts w:eastAsiaTheme="minorHAnsi"/>
      <w:lang w:eastAsia="en-US"/>
    </w:rPr>
  </w:style>
  <w:style w:type="paragraph" w:customStyle="1" w:styleId="77FBDE84CA374DEBA34251EAB728BB072">
    <w:name w:val="77FBDE84CA374DEBA34251EAB728BB072"/>
    <w:rsid w:val="00FB2BC5"/>
    <w:pPr>
      <w:jc w:val="both"/>
    </w:pPr>
    <w:rPr>
      <w:rFonts w:eastAsiaTheme="minorHAnsi"/>
      <w:lang w:eastAsia="en-US"/>
    </w:rPr>
  </w:style>
  <w:style w:type="paragraph" w:customStyle="1" w:styleId="6803D5B508444BB2A145C906F0DF38542">
    <w:name w:val="6803D5B508444BB2A145C906F0DF38542"/>
    <w:rsid w:val="00FB2BC5"/>
    <w:pPr>
      <w:jc w:val="both"/>
    </w:pPr>
    <w:rPr>
      <w:rFonts w:eastAsiaTheme="minorHAnsi"/>
      <w:lang w:eastAsia="en-US"/>
    </w:rPr>
  </w:style>
  <w:style w:type="paragraph" w:customStyle="1" w:styleId="810DA2A64B0E4983A40C45ACD658B18B">
    <w:name w:val="810DA2A64B0E4983A40C45ACD658B18B"/>
    <w:rsid w:val="00FB2BC5"/>
    <w:pPr>
      <w:spacing w:line="278" w:lineRule="auto"/>
    </w:pPr>
    <w:rPr>
      <w:kern w:val="2"/>
      <w:sz w:val="24"/>
      <w:szCs w:val="24"/>
      <w14:ligatures w14:val="standardContextual"/>
    </w:rPr>
  </w:style>
  <w:style w:type="paragraph" w:customStyle="1" w:styleId="936A86B2351B42F39748FCD1C0B0F157">
    <w:name w:val="936A86B2351B42F39748FCD1C0B0F157"/>
    <w:rsid w:val="00E6687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customXml/itemProps2.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1d3c3bcf-a7d6-4da7-859f-1f68deb51dab"/>
  </ds:schemaRefs>
</ds:datastoreItem>
</file>

<file path=customXml/itemProps3.xml><?xml version="1.0" encoding="utf-8"?>
<ds:datastoreItem xmlns:ds="http://schemas.openxmlformats.org/officeDocument/2006/customXml" ds:itemID="{BEF59FE0-2E77-4D72-9E97-431D14715E1F}">
  <ds:schemaRefs>
    <ds:schemaRef ds:uri="http://schemas.microsoft.com/sharepoint/v3/contenttype/forms"/>
  </ds:schemaRefs>
</ds:datastoreItem>
</file>

<file path=customXml/itemProps4.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13</Pages>
  <Words>2126</Words>
  <Characters>11696</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RIGAL Marine</cp:lastModifiedBy>
  <cp:revision>8</cp:revision>
  <cp:lastPrinted>2023-04-04T08:25:00Z</cp:lastPrinted>
  <dcterms:created xsi:type="dcterms:W3CDTF">2025-09-03T09:24:00Z</dcterms:created>
  <dcterms:modified xsi:type="dcterms:W3CDTF">2025-10-01T12:54:00Z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